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56D8" w:rsidRDefault="00E13E5D">
      <w:pPr>
        <w:spacing w:line="520" w:lineRule="exact"/>
        <w:jc w:val="center"/>
        <w:rPr>
          <w:rFonts w:ascii="Arial" w:hAnsi="Arial" w:cs="Arial"/>
          <w:b/>
          <w:color w:val="FF0000"/>
          <w:kern w:val="0"/>
          <w:szCs w:val="32"/>
          <w:lang w:bidi="en-US"/>
        </w:rPr>
      </w:pPr>
      <w:r>
        <w:rPr>
          <w:rFonts w:ascii="Arial" w:hAnsi="Arial" w:cs="Arial"/>
          <w:b/>
          <w:kern w:val="0"/>
          <w:sz w:val="28"/>
          <w:szCs w:val="32"/>
          <w:lang w:bidi="en-US"/>
        </w:rPr>
        <w:t>柳州职业技术学院</w:t>
      </w:r>
    </w:p>
    <w:p w:rsidR="00AA56D8" w:rsidRDefault="00E13E5D">
      <w:pPr>
        <w:jc w:val="center"/>
        <w:rPr>
          <w:rFonts w:ascii="Arial" w:hAnsi="Arial" w:cs="Arial"/>
          <w:b/>
          <w:sz w:val="28"/>
          <w:szCs w:val="32"/>
        </w:rPr>
      </w:pPr>
      <w:r>
        <w:rPr>
          <w:rFonts w:ascii="Arial" w:hAnsi="Arial" w:cs="Arial" w:hint="eastAsia"/>
          <w:b/>
          <w:sz w:val="28"/>
          <w:szCs w:val="32"/>
        </w:rPr>
        <w:t>2023</w:t>
      </w:r>
      <w:r>
        <w:rPr>
          <w:rFonts w:ascii="Arial" w:hAnsi="Arial" w:cs="Arial" w:hint="eastAsia"/>
          <w:b/>
          <w:sz w:val="28"/>
          <w:szCs w:val="32"/>
        </w:rPr>
        <w:t>年广西科技奖申报服务</w:t>
      </w:r>
      <w:r>
        <w:rPr>
          <w:rFonts w:ascii="Arial" w:hAnsi="Arial" w:cs="Arial"/>
          <w:b/>
          <w:sz w:val="28"/>
          <w:szCs w:val="32"/>
        </w:rPr>
        <w:t>询价采购公告</w:t>
      </w:r>
    </w:p>
    <w:p w:rsidR="00AA56D8" w:rsidRDefault="00E13E5D">
      <w:pPr>
        <w:widowControl/>
        <w:spacing w:after="200" w:line="276" w:lineRule="auto"/>
        <w:ind w:firstLineChars="500" w:firstLine="11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LZY</w:t>
      </w:r>
      <w:r>
        <w:rPr>
          <w:rFonts w:ascii="Arial" w:hAnsi="Arial" w:cs="Arial" w:hint="eastAsia"/>
          <w:b/>
          <w:kern w:val="0"/>
          <w:sz w:val="22"/>
          <w:szCs w:val="24"/>
          <w:lang w:bidi="en-US"/>
        </w:rPr>
        <w:t>2023-9</w:t>
      </w:r>
      <w:r>
        <w:rPr>
          <w:rFonts w:ascii="Arial" w:hAnsi="Arial" w:cs="Arial"/>
          <w:kern w:val="0"/>
          <w:sz w:val="22"/>
          <w:szCs w:val="24"/>
          <w:lang w:bidi="en-US"/>
        </w:rPr>
        <w:t xml:space="preserve">                              </w:t>
      </w:r>
      <w:r>
        <w:rPr>
          <w:rFonts w:ascii="Arial" w:hAnsi="Arial" w:cs="Arial"/>
          <w:kern w:val="0"/>
          <w:sz w:val="22"/>
          <w:szCs w:val="24"/>
          <w:lang w:bidi="en-US"/>
        </w:rPr>
        <w:t>发布日期：</w:t>
      </w:r>
      <w:r>
        <w:rPr>
          <w:rFonts w:ascii="Arial" w:hAnsi="Arial" w:cs="Arial" w:hint="eastAsia"/>
          <w:b/>
          <w:kern w:val="0"/>
          <w:sz w:val="22"/>
          <w:szCs w:val="24"/>
          <w:lang w:bidi="en-US"/>
        </w:rPr>
        <w:t>2023</w:t>
      </w:r>
      <w:r>
        <w:rPr>
          <w:rFonts w:ascii="Arial" w:hAnsi="Arial" w:cs="Arial" w:hint="eastAsia"/>
          <w:b/>
          <w:kern w:val="0"/>
          <w:sz w:val="22"/>
          <w:szCs w:val="24"/>
          <w:lang w:bidi="en-US"/>
        </w:rPr>
        <w:t>年</w:t>
      </w:r>
      <w:r>
        <w:rPr>
          <w:rFonts w:ascii="Arial" w:hAnsi="Arial" w:cs="Arial" w:hint="eastAsia"/>
          <w:b/>
          <w:kern w:val="0"/>
          <w:sz w:val="22"/>
          <w:szCs w:val="24"/>
          <w:lang w:bidi="en-US"/>
        </w:rPr>
        <w:t>5</w:t>
      </w:r>
      <w:r>
        <w:rPr>
          <w:rFonts w:ascii="Arial" w:hAnsi="Arial" w:cs="Arial" w:hint="eastAsia"/>
          <w:b/>
          <w:kern w:val="0"/>
          <w:sz w:val="22"/>
          <w:szCs w:val="24"/>
          <w:lang w:bidi="en-US"/>
        </w:rPr>
        <w:t>月</w:t>
      </w:r>
      <w:r>
        <w:rPr>
          <w:rFonts w:ascii="Arial" w:hAnsi="Arial" w:cs="Arial" w:hint="eastAsia"/>
          <w:b/>
          <w:kern w:val="0"/>
          <w:sz w:val="22"/>
          <w:szCs w:val="24"/>
          <w:lang w:bidi="en-US"/>
        </w:rPr>
        <w:t>22</w:t>
      </w:r>
      <w:r>
        <w:rPr>
          <w:rFonts w:ascii="Arial" w:hAnsi="Arial" w:cs="Arial" w:hint="eastAsia"/>
          <w:b/>
          <w:kern w:val="0"/>
          <w:sz w:val="22"/>
          <w:szCs w:val="24"/>
          <w:lang w:bidi="en-US"/>
        </w:rPr>
        <w:t>日</w:t>
      </w:r>
    </w:p>
    <w:p w:rsidR="00AA56D8" w:rsidRDefault="00E13E5D">
      <w:pPr>
        <w:numPr>
          <w:ilvl w:val="0"/>
          <w:numId w:val="1"/>
        </w:numPr>
        <w:spacing w:line="520" w:lineRule="exact"/>
        <w:rPr>
          <w:rFonts w:ascii="Arial" w:hAnsi="Arial" w:cs="Arial"/>
          <w:b/>
          <w:bCs/>
          <w:kern w:val="0"/>
          <w:sz w:val="24"/>
          <w:szCs w:val="28"/>
          <w:lang w:bidi="en-US"/>
        </w:rPr>
      </w:pPr>
      <w:r>
        <w:rPr>
          <w:rFonts w:ascii="Arial" w:hAnsi="Arial" w:cs="Arial"/>
          <w:bCs/>
          <w:kern w:val="0"/>
          <w:sz w:val="24"/>
          <w:szCs w:val="28"/>
          <w:lang w:bidi="en-US"/>
        </w:rPr>
        <w:t>项目名称：</w:t>
      </w:r>
      <w:r>
        <w:rPr>
          <w:rFonts w:ascii="Arial" w:hAnsi="Arial" w:cs="Arial"/>
          <w:bCs/>
          <w:kern w:val="0"/>
          <w:sz w:val="24"/>
          <w:szCs w:val="28"/>
          <w:lang w:bidi="en-US"/>
        </w:rPr>
        <w:t xml:space="preserve"> </w:t>
      </w:r>
      <w:r>
        <w:rPr>
          <w:rFonts w:ascii="Arial" w:hAnsi="Arial" w:cs="Arial" w:hint="eastAsia"/>
          <w:b/>
          <w:bCs/>
          <w:kern w:val="0"/>
          <w:sz w:val="24"/>
          <w:szCs w:val="28"/>
          <w:lang w:bidi="en-US"/>
        </w:rPr>
        <w:t>2023</w:t>
      </w:r>
      <w:r>
        <w:rPr>
          <w:rFonts w:ascii="Arial" w:hAnsi="Arial" w:cs="Arial" w:hint="eastAsia"/>
          <w:b/>
          <w:bCs/>
          <w:kern w:val="0"/>
          <w:sz w:val="24"/>
          <w:szCs w:val="28"/>
          <w:lang w:bidi="en-US"/>
        </w:rPr>
        <w:t>年广西科技奖申报服务</w:t>
      </w:r>
    </w:p>
    <w:p w:rsidR="00AA56D8" w:rsidRDefault="00E13E5D">
      <w:pPr>
        <w:pStyle w:val="af"/>
        <w:numPr>
          <w:ilvl w:val="0"/>
          <w:numId w:val="1"/>
        </w:numPr>
        <w:ind w:firstLineChars="0"/>
        <w:rPr>
          <w:rFonts w:ascii="Arial" w:hAnsi="Arial" w:cs="Arial"/>
          <w:bCs/>
          <w:kern w:val="0"/>
          <w:sz w:val="24"/>
          <w:szCs w:val="28"/>
          <w:lang w:bidi="en-US"/>
        </w:rPr>
      </w:pPr>
      <w:r>
        <w:rPr>
          <w:rFonts w:ascii="Arial" w:hAnsi="Arial" w:cs="Arial"/>
          <w:bCs/>
          <w:kern w:val="0"/>
          <w:sz w:val="24"/>
          <w:szCs w:val="28"/>
          <w:lang w:bidi="en-US"/>
        </w:rPr>
        <w:t>询价采购项目预算金额：</w:t>
      </w:r>
      <w:r>
        <w:rPr>
          <w:rFonts w:ascii="Arial" w:hAnsi="Arial" w:cs="Arial" w:hint="eastAsia"/>
          <w:bCs/>
          <w:kern w:val="0"/>
          <w:sz w:val="24"/>
          <w:szCs w:val="28"/>
          <w:lang w:bidi="en-US"/>
        </w:rPr>
        <w:t>（人民币）陆万伍千元整（</w:t>
      </w:r>
      <w:r>
        <w:rPr>
          <w:rFonts w:ascii="Arial" w:hAnsi="Arial" w:cs="Arial" w:hint="eastAsia"/>
          <w:bCs/>
          <w:kern w:val="0"/>
          <w:sz w:val="24"/>
          <w:szCs w:val="28"/>
          <w:lang w:bidi="en-US"/>
        </w:rPr>
        <w:t>¥65000.00</w:t>
      </w:r>
      <w:r>
        <w:rPr>
          <w:rFonts w:ascii="Arial" w:hAnsi="Arial" w:cs="Arial" w:hint="eastAsia"/>
          <w:bCs/>
          <w:kern w:val="0"/>
          <w:sz w:val="24"/>
          <w:szCs w:val="28"/>
          <w:lang w:bidi="en-US"/>
        </w:rPr>
        <w:t>）</w:t>
      </w:r>
    </w:p>
    <w:p w:rsidR="00AA56D8" w:rsidRDefault="00E13E5D">
      <w:pPr>
        <w:numPr>
          <w:ilvl w:val="0"/>
          <w:numId w:val="1"/>
        </w:numPr>
        <w:spacing w:line="520" w:lineRule="exact"/>
        <w:rPr>
          <w:rFonts w:ascii="Arial" w:hAnsi="Arial" w:cs="Arial"/>
          <w:bCs/>
          <w:kern w:val="0"/>
          <w:sz w:val="24"/>
          <w:szCs w:val="28"/>
          <w:lang w:bidi="en-US"/>
        </w:rPr>
      </w:pPr>
      <w:r>
        <w:rPr>
          <w:rFonts w:ascii="Arial" w:hAnsi="Arial" w:cs="Arial" w:hint="eastAsia"/>
          <w:bCs/>
          <w:kern w:val="0"/>
          <w:sz w:val="24"/>
          <w:szCs w:val="28"/>
          <w:lang w:bidi="en-US"/>
        </w:rPr>
        <w:t>评标方法：综合评分法</w:t>
      </w:r>
    </w:p>
    <w:p w:rsidR="00AA56D8" w:rsidRDefault="00E13E5D">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ascii="Arial" w:hAnsi="Arial" w:cs="Arial" w:hint="eastAsia"/>
          <w:bCs/>
          <w:kern w:val="0"/>
          <w:sz w:val="24"/>
          <w:szCs w:val="28"/>
          <w:lang w:bidi="en-US"/>
        </w:rPr>
        <w:t>要</w:t>
      </w:r>
      <w:r>
        <w:rPr>
          <w:rFonts w:ascii="Arial" w:hAnsi="Arial" w:cs="Arial"/>
          <w:bCs/>
          <w:kern w:val="0"/>
          <w:sz w:val="24"/>
          <w:szCs w:val="28"/>
          <w:lang w:bidi="en-US"/>
        </w:rPr>
        <w:t>求</w:t>
      </w:r>
    </w:p>
    <w:p w:rsidR="00AA56D8" w:rsidRDefault="00E13E5D">
      <w:pPr>
        <w:pStyle w:val="a0"/>
        <w:rPr>
          <w:lang w:bidi="en-US"/>
        </w:rPr>
      </w:pPr>
      <w:r>
        <w:rPr>
          <w:rFonts w:hint="eastAsia"/>
          <w:lang w:bidi="en-US"/>
        </w:rPr>
        <w:t>说明：项目所有参数为实质性响应内容，评审时报价人的响应内容发生负偏离一项（含）以上的，视为报价无效。</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803"/>
        <w:gridCol w:w="6618"/>
        <w:gridCol w:w="739"/>
        <w:gridCol w:w="535"/>
      </w:tblGrid>
      <w:tr w:rsidR="00AA56D8">
        <w:trPr>
          <w:trHeight w:val="646"/>
          <w:jc w:val="center"/>
        </w:trPr>
        <w:tc>
          <w:tcPr>
            <w:tcW w:w="581" w:type="dxa"/>
            <w:tcBorders>
              <w:top w:val="single" w:sz="4" w:space="0" w:color="auto"/>
              <w:left w:val="single" w:sz="4" w:space="0" w:color="auto"/>
              <w:bottom w:val="single" w:sz="4" w:space="0" w:color="auto"/>
              <w:right w:val="single" w:sz="4" w:space="0" w:color="auto"/>
            </w:tcBorders>
            <w:vAlign w:val="center"/>
          </w:tcPr>
          <w:p w:rsidR="00AA56D8" w:rsidRDefault="00E13E5D">
            <w:pPr>
              <w:widowControl/>
              <w:jc w:val="center"/>
              <w:rPr>
                <w:rFonts w:ascii="Arial" w:hAnsi="Arial" w:cs="Arial"/>
                <w:color w:val="000000"/>
                <w:kern w:val="0"/>
                <w:szCs w:val="21"/>
              </w:rPr>
            </w:pPr>
            <w:r>
              <w:rPr>
                <w:rFonts w:ascii="Arial" w:hAnsi="Arial" w:cs="Arial" w:hint="eastAsia"/>
                <w:color w:val="000000"/>
                <w:kern w:val="0"/>
                <w:szCs w:val="21"/>
              </w:rPr>
              <w:t>序号</w:t>
            </w:r>
          </w:p>
        </w:tc>
        <w:tc>
          <w:tcPr>
            <w:tcW w:w="803" w:type="dxa"/>
            <w:tcBorders>
              <w:top w:val="single" w:sz="4" w:space="0" w:color="auto"/>
              <w:left w:val="single" w:sz="4" w:space="0" w:color="auto"/>
              <w:bottom w:val="single" w:sz="4" w:space="0" w:color="auto"/>
              <w:right w:val="single" w:sz="4" w:space="0" w:color="auto"/>
            </w:tcBorders>
            <w:noWrap/>
            <w:vAlign w:val="center"/>
          </w:tcPr>
          <w:p w:rsidR="00AA56D8" w:rsidRDefault="00E13E5D">
            <w:pPr>
              <w:widowControl/>
              <w:jc w:val="center"/>
              <w:rPr>
                <w:rFonts w:ascii="Arial" w:hAnsi="Arial" w:cs="Arial"/>
                <w:color w:val="000000"/>
                <w:kern w:val="0"/>
                <w:szCs w:val="21"/>
              </w:rPr>
            </w:pPr>
            <w:r>
              <w:rPr>
                <w:rFonts w:ascii="Arial" w:hAnsi="Arial" w:cs="Arial" w:hint="eastAsia"/>
                <w:color w:val="000000"/>
                <w:kern w:val="0"/>
                <w:szCs w:val="21"/>
              </w:rPr>
              <w:t>名称</w:t>
            </w:r>
          </w:p>
        </w:tc>
        <w:tc>
          <w:tcPr>
            <w:tcW w:w="6618" w:type="dxa"/>
            <w:tcBorders>
              <w:top w:val="single" w:sz="4" w:space="0" w:color="auto"/>
              <w:left w:val="single" w:sz="4" w:space="0" w:color="auto"/>
              <w:bottom w:val="single" w:sz="4" w:space="0" w:color="auto"/>
              <w:right w:val="single" w:sz="4" w:space="0" w:color="auto"/>
            </w:tcBorders>
            <w:noWrap/>
            <w:vAlign w:val="center"/>
          </w:tcPr>
          <w:p w:rsidR="00AA56D8" w:rsidRDefault="00E13E5D">
            <w:pPr>
              <w:widowControl/>
              <w:jc w:val="center"/>
              <w:rPr>
                <w:rFonts w:ascii="Arial" w:hAnsi="Arial" w:cs="Arial"/>
                <w:color w:val="000000"/>
                <w:kern w:val="0"/>
                <w:szCs w:val="21"/>
              </w:rPr>
            </w:pPr>
            <w:r>
              <w:rPr>
                <w:rFonts w:ascii="Arial" w:hAnsi="Arial" w:cs="Arial" w:hint="eastAsia"/>
                <w:color w:val="000000"/>
                <w:kern w:val="0"/>
                <w:szCs w:val="21"/>
              </w:rPr>
              <w:t>服务要求</w:t>
            </w:r>
          </w:p>
        </w:tc>
        <w:tc>
          <w:tcPr>
            <w:tcW w:w="739" w:type="dxa"/>
            <w:tcBorders>
              <w:top w:val="single" w:sz="4" w:space="0" w:color="auto"/>
              <w:left w:val="single" w:sz="4" w:space="0" w:color="auto"/>
              <w:bottom w:val="single" w:sz="4" w:space="0" w:color="auto"/>
              <w:right w:val="single" w:sz="4" w:space="0" w:color="auto"/>
            </w:tcBorders>
            <w:noWrap/>
            <w:vAlign w:val="center"/>
          </w:tcPr>
          <w:p w:rsidR="00AA56D8" w:rsidRDefault="00E13E5D">
            <w:pPr>
              <w:widowControl/>
              <w:jc w:val="center"/>
              <w:rPr>
                <w:rFonts w:ascii="Arial" w:hAnsi="Arial" w:cs="Arial"/>
                <w:color w:val="000000"/>
                <w:kern w:val="0"/>
                <w:szCs w:val="21"/>
              </w:rPr>
            </w:pPr>
            <w:r>
              <w:rPr>
                <w:rFonts w:ascii="Arial" w:hAnsi="Arial" w:cs="Arial" w:hint="eastAsia"/>
                <w:color w:val="000000"/>
                <w:kern w:val="0"/>
                <w:szCs w:val="21"/>
              </w:rPr>
              <w:t>数量</w:t>
            </w:r>
          </w:p>
        </w:tc>
        <w:tc>
          <w:tcPr>
            <w:tcW w:w="535" w:type="dxa"/>
            <w:tcBorders>
              <w:top w:val="single" w:sz="4" w:space="0" w:color="auto"/>
              <w:left w:val="single" w:sz="4" w:space="0" w:color="auto"/>
              <w:bottom w:val="single" w:sz="4" w:space="0" w:color="auto"/>
              <w:right w:val="single" w:sz="4" w:space="0" w:color="auto"/>
            </w:tcBorders>
            <w:noWrap/>
            <w:vAlign w:val="center"/>
          </w:tcPr>
          <w:p w:rsidR="00AA56D8" w:rsidRDefault="00E13E5D">
            <w:pPr>
              <w:widowControl/>
              <w:jc w:val="center"/>
              <w:rPr>
                <w:rFonts w:ascii="Arial" w:hAnsi="Arial" w:cs="Arial"/>
                <w:color w:val="000000"/>
                <w:kern w:val="0"/>
                <w:szCs w:val="21"/>
              </w:rPr>
            </w:pPr>
            <w:r>
              <w:rPr>
                <w:rFonts w:ascii="Arial" w:hAnsi="Arial" w:cs="Arial" w:hint="eastAsia"/>
                <w:color w:val="000000"/>
                <w:kern w:val="0"/>
                <w:szCs w:val="21"/>
              </w:rPr>
              <w:t>单位</w:t>
            </w:r>
          </w:p>
        </w:tc>
      </w:tr>
      <w:tr w:rsidR="00AA56D8">
        <w:trPr>
          <w:trHeight w:val="3527"/>
          <w:jc w:val="center"/>
        </w:trPr>
        <w:tc>
          <w:tcPr>
            <w:tcW w:w="581" w:type="dxa"/>
            <w:tcBorders>
              <w:top w:val="single" w:sz="4" w:space="0" w:color="auto"/>
              <w:left w:val="single" w:sz="4" w:space="0" w:color="auto"/>
              <w:bottom w:val="single" w:sz="4" w:space="0" w:color="auto"/>
              <w:right w:val="single" w:sz="4" w:space="0" w:color="auto"/>
            </w:tcBorders>
            <w:vAlign w:val="center"/>
          </w:tcPr>
          <w:p w:rsidR="00AA56D8" w:rsidRDefault="00E13E5D">
            <w:pPr>
              <w:widowControl/>
              <w:jc w:val="center"/>
              <w:rPr>
                <w:rFonts w:ascii="Arial" w:hAnsi="Arial" w:cs="Arial"/>
                <w:color w:val="000000"/>
                <w:kern w:val="0"/>
                <w:szCs w:val="21"/>
              </w:rPr>
            </w:pPr>
            <w:r>
              <w:rPr>
                <w:rFonts w:ascii="Arial" w:hAnsi="Arial" w:cs="Arial"/>
                <w:color w:val="000000"/>
                <w:kern w:val="0"/>
                <w:szCs w:val="21"/>
              </w:rPr>
              <w:t>1</w:t>
            </w:r>
          </w:p>
        </w:tc>
        <w:tc>
          <w:tcPr>
            <w:tcW w:w="803" w:type="dxa"/>
            <w:tcBorders>
              <w:top w:val="single" w:sz="4" w:space="0" w:color="auto"/>
              <w:left w:val="single" w:sz="4" w:space="0" w:color="auto"/>
              <w:bottom w:val="single" w:sz="4" w:space="0" w:color="auto"/>
              <w:right w:val="single" w:sz="4" w:space="0" w:color="auto"/>
            </w:tcBorders>
            <w:noWrap/>
            <w:vAlign w:val="center"/>
          </w:tcPr>
          <w:p w:rsidR="00AA56D8" w:rsidRDefault="00E13E5D">
            <w:pPr>
              <w:widowControl/>
              <w:jc w:val="center"/>
              <w:rPr>
                <w:rFonts w:ascii="Arial" w:hAnsi="Arial" w:cs="Arial"/>
                <w:color w:val="000000"/>
                <w:kern w:val="0"/>
                <w:szCs w:val="21"/>
              </w:rPr>
            </w:pPr>
            <w:r>
              <w:rPr>
                <w:rFonts w:ascii="Arial" w:hAnsi="Arial" w:cs="Arial" w:hint="eastAsia"/>
                <w:bCs/>
                <w:kern w:val="0"/>
                <w:sz w:val="24"/>
                <w:szCs w:val="28"/>
                <w:lang w:bidi="en-US"/>
              </w:rPr>
              <w:t>2023</w:t>
            </w:r>
            <w:r>
              <w:rPr>
                <w:rFonts w:ascii="Arial" w:hAnsi="Arial" w:cs="Arial" w:hint="eastAsia"/>
                <w:bCs/>
                <w:kern w:val="0"/>
                <w:sz w:val="24"/>
                <w:szCs w:val="28"/>
                <w:lang w:bidi="en-US"/>
              </w:rPr>
              <w:t>年广西科技奖申报服务</w:t>
            </w:r>
          </w:p>
        </w:tc>
        <w:tc>
          <w:tcPr>
            <w:tcW w:w="6618" w:type="dxa"/>
            <w:tcBorders>
              <w:top w:val="single" w:sz="4" w:space="0" w:color="auto"/>
              <w:left w:val="single" w:sz="4" w:space="0" w:color="auto"/>
              <w:bottom w:val="single" w:sz="4" w:space="0" w:color="auto"/>
              <w:right w:val="single" w:sz="4" w:space="0" w:color="auto"/>
            </w:tcBorders>
            <w:noWrap/>
          </w:tcPr>
          <w:p w:rsidR="00AA56D8" w:rsidRDefault="00E13E5D">
            <w:pPr>
              <w:spacing w:line="360" w:lineRule="auto"/>
              <w:jc w:val="left"/>
              <w:rPr>
                <w:rFonts w:cs="Times New Roman"/>
                <w:b/>
                <w:sz w:val="24"/>
                <w:szCs w:val="24"/>
              </w:rPr>
            </w:pPr>
            <w:r>
              <w:rPr>
                <w:rFonts w:cs="Times New Roman"/>
                <w:b/>
                <w:sz w:val="24"/>
                <w:szCs w:val="24"/>
              </w:rPr>
              <w:t>一、资质要求</w:t>
            </w:r>
          </w:p>
          <w:p w:rsidR="00AA56D8" w:rsidRDefault="00E13E5D">
            <w:pPr>
              <w:spacing w:line="360" w:lineRule="auto"/>
              <w:rPr>
                <w:rFonts w:ascii="宋体" w:hAnsi="宋体"/>
                <w:bCs/>
                <w:szCs w:val="21"/>
              </w:rPr>
            </w:pPr>
            <w:r>
              <w:rPr>
                <w:rFonts w:ascii="宋体" w:hAnsi="宋体" w:hint="eastAsia"/>
                <w:bCs/>
                <w:szCs w:val="21"/>
              </w:rPr>
              <w:t>1.</w:t>
            </w:r>
            <w:bookmarkStart w:id="0" w:name="_Toc336351445"/>
            <w:r>
              <w:rPr>
                <w:rFonts w:ascii="宋体" w:hAnsi="宋体" w:hint="eastAsia"/>
                <w:bCs/>
                <w:szCs w:val="21"/>
              </w:rPr>
              <w:t>在中华人民共和国注册，具有独立承担民事责任能力的独立法人资格；</w:t>
            </w:r>
          </w:p>
          <w:p w:rsidR="00AA56D8" w:rsidRDefault="00E13E5D">
            <w:pPr>
              <w:spacing w:line="360" w:lineRule="auto"/>
              <w:rPr>
                <w:rFonts w:ascii="宋体" w:hAnsi="宋体"/>
                <w:bCs/>
                <w:szCs w:val="21"/>
              </w:rPr>
            </w:pPr>
            <w:r>
              <w:rPr>
                <w:rFonts w:ascii="宋体" w:hAnsi="宋体" w:hint="eastAsia"/>
                <w:bCs/>
                <w:szCs w:val="21"/>
              </w:rPr>
              <w:t>2.参加政府采购活动近3年内，在经营活动中没有重大违法记录的声明；</w:t>
            </w:r>
          </w:p>
          <w:p w:rsidR="00AA56D8" w:rsidRDefault="00E13E5D">
            <w:pPr>
              <w:spacing w:line="360" w:lineRule="auto"/>
              <w:rPr>
                <w:rFonts w:ascii="宋体" w:hAnsi="宋体"/>
                <w:bCs/>
                <w:szCs w:val="21"/>
              </w:rPr>
            </w:pPr>
            <w:r>
              <w:rPr>
                <w:rFonts w:ascii="宋体" w:hAnsi="宋体" w:hint="eastAsia"/>
                <w:bCs/>
                <w:szCs w:val="21"/>
              </w:rPr>
              <w:t>3.报价人营业执照经营范围应包括管理咨询等；</w:t>
            </w:r>
          </w:p>
          <w:p w:rsidR="00AA56D8" w:rsidRDefault="00E13E5D">
            <w:pPr>
              <w:pStyle w:val="a0"/>
              <w:rPr>
                <w:rFonts w:ascii="宋体" w:hAnsi="宋体"/>
                <w:bCs/>
                <w:szCs w:val="21"/>
              </w:rPr>
            </w:pPr>
            <w:r>
              <w:rPr>
                <w:rFonts w:ascii="宋体" w:hAnsi="宋体" w:hint="eastAsia"/>
                <w:bCs/>
                <w:szCs w:val="21"/>
              </w:rPr>
              <w:t>4.本项目不接受联合体投标。</w:t>
            </w:r>
            <w:bookmarkEnd w:id="0"/>
          </w:p>
          <w:p w:rsidR="00AA56D8" w:rsidRDefault="00E13E5D">
            <w:pPr>
              <w:spacing w:line="360" w:lineRule="auto"/>
              <w:jc w:val="left"/>
              <w:rPr>
                <w:rFonts w:cs="Times New Roman"/>
                <w:b/>
                <w:sz w:val="24"/>
                <w:szCs w:val="24"/>
              </w:rPr>
            </w:pPr>
            <w:r>
              <w:rPr>
                <w:rFonts w:cs="Times New Roman" w:hint="eastAsia"/>
                <w:b/>
                <w:sz w:val="24"/>
                <w:szCs w:val="24"/>
              </w:rPr>
              <w:t>二、技术需求</w:t>
            </w:r>
          </w:p>
          <w:p w:rsidR="00AA56D8" w:rsidRDefault="00E13E5D">
            <w:pPr>
              <w:pStyle w:val="af"/>
              <w:tabs>
                <w:tab w:val="left" w:pos="1276"/>
              </w:tabs>
              <w:spacing w:line="360" w:lineRule="auto"/>
              <w:ind w:leftChars="200" w:left="420" w:firstLineChars="0" w:firstLine="0"/>
              <w:rPr>
                <w:rFonts w:ascii="宋体" w:hAnsi="宋体" w:cs="宋体"/>
                <w:szCs w:val="21"/>
              </w:rPr>
            </w:pPr>
            <w:r>
              <w:rPr>
                <w:rFonts w:ascii="宋体" w:hAnsi="宋体" w:cs="宋体" w:hint="eastAsia"/>
                <w:szCs w:val="21"/>
              </w:rPr>
              <w:t>1.报价人应具有卓越绩效管理模式导入的整体策划、调研、宣贯培训、管理模式构建和管理体系文件编制、实施、评价等管理咨询服务能力；</w:t>
            </w:r>
          </w:p>
          <w:p w:rsidR="00AA56D8" w:rsidRDefault="00E13E5D">
            <w:pPr>
              <w:pStyle w:val="af"/>
              <w:tabs>
                <w:tab w:val="left" w:pos="1276"/>
              </w:tabs>
              <w:spacing w:line="360" w:lineRule="auto"/>
              <w:ind w:leftChars="200" w:left="420" w:firstLineChars="0" w:firstLine="0"/>
              <w:rPr>
                <w:rFonts w:ascii="宋体" w:hAnsi="宋体" w:cs="宋体"/>
                <w:szCs w:val="21"/>
              </w:rPr>
            </w:pPr>
            <w:r>
              <w:rPr>
                <w:rFonts w:ascii="宋体" w:hAnsi="宋体" w:cs="宋体" w:hint="eastAsia"/>
                <w:szCs w:val="21"/>
              </w:rPr>
              <w:t>2. 报价人应具有广西科技奖的整体策划、申报材料撰写和专项辅导能力，特别是申报资料编制、现场评审等、答辩辅导和改进辅导等。</w:t>
            </w:r>
          </w:p>
          <w:p w:rsidR="00AA56D8" w:rsidRDefault="00E13E5D">
            <w:pPr>
              <w:pStyle w:val="af"/>
              <w:tabs>
                <w:tab w:val="left" w:pos="1276"/>
              </w:tabs>
              <w:spacing w:line="360" w:lineRule="auto"/>
              <w:ind w:leftChars="200" w:left="420" w:firstLineChars="0" w:firstLine="0"/>
              <w:rPr>
                <w:rFonts w:ascii="宋体" w:hAnsi="宋体" w:cs="宋体"/>
                <w:szCs w:val="21"/>
              </w:rPr>
            </w:pPr>
            <w:r>
              <w:rPr>
                <w:rFonts w:ascii="宋体" w:hAnsi="宋体" w:cs="宋体" w:hint="eastAsia"/>
                <w:szCs w:val="21"/>
              </w:rPr>
              <w:t>3. 报价人每阶段工作具体输出成果，包括调研报告、申报材料、改进计划、自评报告以及能规范卓越绩效管理模式常态</w:t>
            </w:r>
            <w:proofErr w:type="gramStart"/>
            <w:r>
              <w:rPr>
                <w:rFonts w:ascii="宋体" w:hAnsi="宋体" w:cs="宋体" w:hint="eastAsia"/>
                <w:szCs w:val="21"/>
              </w:rPr>
              <w:t>化开展</w:t>
            </w:r>
            <w:proofErr w:type="gramEnd"/>
            <w:r>
              <w:rPr>
                <w:rFonts w:ascii="宋体" w:hAnsi="宋体" w:cs="宋体" w:hint="eastAsia"/>
                <w:szCs w:val="21"/>
              </w:rPr>
              <w:t>的规章制度等管理体系文件。</w:t>
            </w:r>
          </w:p>
          <w:p w:rsidR="00AA56D8" w:rsidRDefault="00E13E5D">
            <w:pPr>
              <w:spacing w:line="360" w:lineRule="auto"/>
              <w:jc w:val="left"/>
              <w:rPr>
                <w:rFonts w:cs="Times New Roman"/>
                <w:b/>
                <w:sz w:val="24"/>
                <w:szCs w:val="24"/>
              </w:rPr>
            </w:pPr>
            <w:r>
              <w:rPr>
                <w:rFonts w:cs="Times New Roman" w:hint="eastAsia"/>
                <w:b/>
                <w:sz w:val="24"/>
                <w:szCs w:val="24"/>
              </w:rPr>
              <w:t>三、交付成果</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858"/>
              <w:gridCol w:w="4135"/>
            </w:tblGrid>
            <w:tr w:rsidR="00AA56D8">
              <w:trPr>
                <w:trHeight w:val="332"/>
                <w:jc w:val="center"/>
              </w:trPr>
              <w:tc>
                <w:tcPr>
                  <w:tcW w:w="850" w:type="dxa"/>
                  <w:vAlign w:val="center"/>
                </w:tcPr>
                <w:p w:rsidR="00AA56D8" w:rsidRDefault="00E13E5D">
                  <w:pPr>
                    <w:spacing w:line="276" w:lineRule="auto"/>
                    <w:jc w:val="center"/>
                    <w:rPr>
                      <w:rFonts w:ascii="宋体" w:hAnsi="宋体"/>
                      <w:b/>
                      <w:bCs/>
                      <w:szCs w:val="21"/>
                    </w:rPr>
                  </w:pPr>
                  <w:r>
                    <w:rPr>
                      <w:rFonts w:ascii="宋体" w:hAnsi="宋体" w:hint="eastAsia"/>
                      <w:b/>
                      <w:bCs/>
                      <w:szCs w:val="21"/>
                    </w:rPr>
                    <w:t>序号</w:t>
                  </w:r>
                </w:p>
              </w:tc>
              <w:tc>
                <w:tcPr>
                  <w:tcW w:w="1858" w:type="dxa"/>
                  <w:vAlign w:val="center"/>
                </w:tcPr>
                <w:p w:rsidR="00AA56D8" w:rsidRDefault="00E13E5D">
                  <w:pPr>
                    <w:spacing w:line="276" w:lineRule="auto"/>
                    <w:jc w:val="center"/>
                    <w:rPr>
                      <w:rFonts w:ascii="宋体" w:hAnsi="宋体"/>
                      <w:b/>
                      <w:bCs/>
                      <w:szCs w:val="21"/>
                    </w:rPr>
                  </w:pPr>
                  <w:r>
                    <w:rPr>
                      <w:rFonts w:ascii="宋体" w:hAnsi="宋体" w:hint="eastAsia"/>
                      <w:b/>
                      <w:bCs/>
                      <w:szCs w:val="21"/>
                    </w:rPr>
                    <w:t>项目</w:t>
                  </w:r>
                </w:p>
              </w:tc>
              <w:tc>
                <w:tcPr>
                  <w:tcW w:w="4135" w:type="dxa"/>
                  <w:vAlign w:val="center"/>
                </w:tcPr>
                <w:p w:rsidR="00AA56D8" w:rsidRDefault="00E13E5D">
                  <w:pPr>
                    <w:spacing w:line="276" w:lineRule="auto"/>
                    <w:jc w:val="center"/>
                    <w:rPr>
                      <w:rFonts w:ascii="宋体" w:hAnsi="宋体"/>
                      <w:b/>
                      <w:bCs/>
                      <w:szCs w:val="21"/>
                    </w:rPr>
                  </w:pPr>
                  <w:r>
                    <w:rPr>
                      <w:rFonts w:ascii="宋体" w:hAnsi="宋体" w:hint="eastAsia"/>
                      <w:b/>
                      <w:bCs/>
                      <w:szCs w:val="21"/>
                    </w:rPr>
                    <w:t>项目成果</w:t>
                  </w:r>
                </w:p>
              </w:tc>
            </w:tr>
            <w:tr w:rsidR="00AA56D8">
              <w:trPr>
                <w:trHeight w:val="410"/>
                <w:jc w:val="center"/>
              </w:trPr>
              <w:tc>
                <w:tcPr>
                  <w:tcW w:w="850" w:type="dxa"/>
                  <w:vAlign w:val="center"/>
                </w:tcPr>
                <w:p w:rsidR="00AA56D8" w:rsidRDefault="00E13E5D">
                  <w:pPr>
                    <w:spacing w:line="276" w:lineRule="auto"/>
                    <w:jc w:val="center"/>
                    <w:rPr>
                      <w:rFonts w:ascii="宋体" w:hAnsi="宋体"/>
                      <w:szCs w:val="21"/>
                    </w:rPr>
                  </w:pPr>
                  <w:r>
                    <w:rPr>
                      <w:rFonts w:ascii="宋体" w:hAnsi="宋体" w:hint="eastAsia"/>
                      <w:szCs w:val="21"/>
                    </w:rPr>
                    <w:t>1</w:t>
                  </w:r>
                </w:p>
              </w:tc>
              <w:tc>
                <w:tcPr>
                  <w:tcW w:w="1858" w:type="dxa"/>
                  <w:vAlign w:val="center"/>
                </w:tcPr>
                <w:p w:rsidR="00AA56D8" w:rsidRDefault="00E13E5D">
                  <w:pPr>
                    <w:spacing w:line="276" w:lineRule="auto"/>
                    <w:jc w:val="center"/>
                    <w:rPr>
                      <w:rFonts w:ascii="宋体" w:hAnsi="宋体"/>
                      <w:szCs w:val="21"/>
                    </w:rPr>
                  </w:pPr>
                  <w:r>
                    <w:rPr>
                      <w:rFonts w:ascii="宋体" w:hAnsi="宋体" w:hint="eastAsia"/>
                      <w:szCs w:val="21"/>
                    </w:rPr>
                    <w:t>项目启动会</w:t>
                  </w:r>
                </w:p>
              </w:tc>
              <w:tc>
                <w:tcPr>
                  <w:tcW w:w="4135" w:type="dxa"/>
                  <w:tcBorders>
                    <w:top w:val="single" w:sz="4" w:space="0" w:color="auto"/>
                  </w:tcBorders>
                  <w:vAlign w:val="center"/>
                </w:tcPr>
                <w:p w:rsidR="00AA56D8" w:rsidRDefault="00E13E5D">
                  <w:pPr>
                    <w:pStyle w:val="10"/>
                    <w:spacing w:line="276" w:lineRule="auto"/>
                    <w:ind w:firstLineChars="0" w:firstLine="0"/>
                    <w:rPr>
                      <w:rFonts w:ascii="宋体" w:hAnsi="宋体"/>
                      <w:szCs w:val="21"/>
                    </w:rPr>
                  </w:pPr>
                  <w:r>
                    <w:rPr>
                      <w:rFonts w:ascii="宋体" w:hAnsi="宋体" w:hint="eastAsia"/>
                      <w:szCs w:val="21"/>
                    </w:rPr>
                    <w:t>成立创奖小组，明确职责</w:t>
                  </w:r>
                </w:p>
              </w:tc>
            </w:tr>
            <w:tr w:rsidR="00AA56D8">
              <w:trPr>
                <w:trHeight w:val="514"/>
                <w:jc w:val="center"/>
              </w:trPr>
              <w:tc>
                <w:tcPr>
                  <w:tcW w:w="850" w:type="dxa"/>
                  <w:vAlign w:val="center"/>
                </w:tcPr>
                <w:p w:rsidR="00AA56D8" w:rsidRDefault="00E13E5D">
                  <w:pPr>
                    <w:spacing w:line="276" w:lineRule="auto"/>
                    <w:jc w:val="center"/>
                    <w:rPr>
                      <w:rFonts w:ascii="宋体" w:hAnsi="宋体"/>
                      <w:szCs w:val="21"/>
                    </w:rPr>
                  </w:pPr>
                  <w:r>
                    <w:rPr>
                      <w:rFonts w:ascii="宋体" w:hAnsi="宋体" w:hint="eastAsia"/>
                      <w:szCs w:val="21"/>
                    </w:rPr>
                    <w:t>2</w:t>
                  </w:r>
                </w:p>
              </w:tc>
              <w:tc>
                <w:tcPr>
                  <w:tcW w:w="1858" w:type="dxa"/>
                  <w:vAlign w:val="center"/>
                </w:tcPr>
                <w:p w:rsidR="00AA56D8" w:rsidRDefault="00E13E5D">
                  <w:pPr>
                    <w:spacing w:line="276" w:lineRule="auto"/>
                    <w:jc w:val="center"/>
                    <w:rPr>
                      <w:rFonts w:ascii="宋体" w:hAnsi="宋体"/>
                      <w:szCs w:val="21"/>
                    </w:rPr>
                  </w:pPr>
                  <w:r>
                    <w:rPr>
                      <w:rFonts w:ascii="宋体" w:hAnsi="宋体" w:hint="eastAsia"/>
                      <w:szCs w:val="21"/>
                    </w:rPr>
                    <w:t>调研</w:t>
                  </w:r>
                </w:p>
              </w:tc>
              <w:tc>
                <w:tcPr>
                  <w:tcW w:w="4135" w:type="dxa"/>
                  <w:tcBorders>
                    <w:top w:val="single" w:sz="4" w:space="0" w:color="auto"/>
                  </w:tcBorders>
                  <w:vAlign w:val="center"/>
                </w:tcPr>
                <w:p w:rsidR="00AA56D8" w:rsidRDefault="00E13E5D">
                  <w:pPr>
                    <w:pStyle w:val="10"/>
                    <w:spacing w:line="276" w:lineRule="auto"/>
                    <w:ind w:firstLineChars="0" w:firstLine="0"/>
                    <w:rPr>
                      <w:rFonts w:ascii="宋体" w:hAnsi="宋体"/>
                      <w:szCs w:val="21"/>
                    </w:rPr>
                  </w:pPr>
                  <w:r>
                    <w:rPr>
                      <w:rFonts w:ascii="宋体" w:hAnsi="宋体" w:hint="eastAsia"/>
                      <w:szCs w:val="21"/>
                    </w:rPr>
                    <w:t>调研报告及工作计划</w:t>
                  </w:r>
                </w:p>
              </w:tc>
            </w:tr>
            <w:tr w:rsidR="00AA56D8">
              <w:trPr>
                <w:trHeight w:val="475"/>
                <w:jc w:val="center"/>
              </w:trPr>
              <w:tc>
                <w:tcPr>
                  <w:tcW w:w="850" w:type="dxa"/>
                  <w:vAlign w:val="center"/>
                </w:tcPr>
                <w:p w:rsidR="00AA56D8" w:rsidRDefault="00E13E5D">
                  <w:pPr>
                    <w:spacing w:line="276" w:lineRule="auto"/>
                    <w:jc w:val="center"/>
                    <w:rPr>
                      <w:rFonts w:ascii="宋体" w:hAnsi="宋体"/>
                      <w:szCs w:val="21"/>
                    </w:rPr>
                  </w:pPr>
                  <w:r>
                    <w:rPr>
                      <w:rFonts w:ascii="宋体" w:hAnsi="宋体" w:hint="eastAsia"/>
                      <w:szCs w:val="21"/>
                    </w:rPr>
                    <w:t>3</w:t>
                  </w:r>
                </w:p>
              </w:tc>
              <w:tc>
                <w:tcPr>
                  <w:tcW w:w="1858" w:type="dxa"/>
                  <w:vAlign w:val="center"/>
                </w:tcPr>
                <w:p w:rsidR="00AA56D8" w:rsidRDefault="00E13E5D">
                  <w:pPr>
                    <w:spacing w:line="276" w:lineRule="auto"/>
                    <w:jc w:val="center"/>
                    <w:rPr>
                      <w:rFonts w:ascii="宋体" w:hAnsi="宋体"/>
                      <w:szCs w:val="21"/>
                    </w:rPr>
                  </w:pPr>
                  <w:r>
                    <w:rPr>
                      <w:rFonts w:ascii="宋体" w:hAnsi="宋体" w:hint="eastAsia"/>
                      <w:szCs w:val="21"/>
                    </w:rPr>
                    <w:t>自评报告编写</w:t>
                  </w:r>
                </w:p>
              </w:tc>
              <w:tc>
                <w:tcPr>
                  <w:tcW w:w="4135" w:type="dxa"/>
                  <w:tcBorders>
                    <w:top w:val="single" w:sz="4" w:space="0" w:color="auto"/>
                  </w:tcBorders>
                  <w:vAlign w:val="center"/>
                </w:tcPr>
                <w:p w:rsidR="00AA56D8" w:rsidRDefault="00E13E5D">
                  <w:pPr>
                    <w:pStyle w:val="10"/>
                    <w:spacing w:line="276" w:lineRule="auto"/>
                    <w:ind w:firstLineChars="0" w:firstLine="0"/>
                    <w:rPr>
                      <w:rFonts w:ascii="宋体" w:hAnsi="宋体"/>
                      <w:szCs w:val="21"/>
                    </w:rPr>
                  </w:pPr>
                  <w:r>
                    <w:rPr>
                      <w:rFonts w:ascii="宋体" w:hAnsi="宋体" w:hint="eastAsia"/>
                      <w:szCs w:val="21"/>
                    </w:rPr>
                    <w:t>自评报告</w:t>
                  </w:r>
                </w:p>
              </w:tc>
            </w:tr>
            <w:tr w:rsidR="00AA56D8">
              <w:trPr>
                <w:trHeight w:val="692"/>
                <w:jc w:val="center"/>
              </w:trPr>
              <w:tc>
                <w:tcPr>
                  <w:tcW w:w="850" w:type="dxa"/>
                  <w:vAlign w:val="center"/>
                </w:tcPr>
                <w:p w:rsidR="00AA56D8" w:rsidRDefault="00E13E5D">
                  <w:pPr>
                    <w:spacing w:line="276" w:lineRule="auto"/>
                    <w:jc w:val="center"/>
                    <w:rPr>
                      <w:rFonts w:ascii="宋体" w:hAnsi="宋体"/>
                      <w:szCs w:val="21"/>
                    </w:rPr>
                  </w:pPr>
                  <w:r>
                    <w:rPr>
                      <w:rFonts w:ascii="宋体" w:hAnsi="宋体" w:hint="eastAsia"/>
                      <w:szCs w:val="21"/>
                    </w:rPr>
                    <w:t>4</w:t>
                  </w:r>
                </w:p>
              </w:tc>
              <w:tc>
                <w:tcPr>
                  <w:tcW w:w="1858" w:type="dxa"/>
                  <w:vAlign w:val="center"/>
                </w:tcPr>
                <w:p w:rsidR="00AA56D8" w:rsidRDefault="00E13E5D">
                  <w:pPr>
                    <w:spacing w:line="276" w:lineRule="auto"/>
                    <w:jc w:val="center"/>
                    <w:rPr>
                      <w:rFonts w:ascii="宋体" w:hAnsi="宋体"/>
                      <w:szCs w:val="21"/>
                    </w:rPr>
                  </w:pPr>
                  <w:r>
                    <w:rPr>
                      <w:rFonts w:ascii="宋体" w:hAnsi="宋体" w:hint="eastAsia"/>
                      <w:szCs w:val="21"/>
                    </w:rPr>
                    <w:t>现场评审准备</w:t>
                  </w:r>
                </w:p>
              </w:tc>
              <w:tc>
                <w:tcPr>
                  <w:tcW w:w="4135" w:type="dxa"/>
                  <w:vAlign w:val="center"/>
                </w:tcPr>
                <w:p w:rsidR="00AA56D8" w:rsidRDefault="00E13E5D">
                  <w:pPr>
                    <w:pStyle w:val="10"/>
                    <w:spacing w:line="276" w:lineRule="auto"/>
                    <w:ind w:firstLineChars="0" w:firstLine="0"/>
                    <w:rPr>
                      <w:rFonts w:ascii="宋体" w:hAnsi="宋体"/>
                      <w:szCs w:val="21"/>
                    </w:rPr>
                  </w:pPr>
                  <w:r>
                    <w:rPr>
                      <w:rFonts w:ascii="宋体" w:hAnsi="宋体" w:hint="eastAsia"/>
                      <w:szCs w:val="21"/>
                    </w:rPr>
                    <w:t>1.现场评审</w:t>
                  </w:r>
                  <w:proofErr w:type="spellStart"/>
                  <w:r>
                    <w:rPr>
                      <w:rFonts w:ascii="宋体" w:hAnsi="宋体" w:hint="eastAsia"/>
                      <w:szCs w:val="21"/>
                    </w:rPr>
                    <w:t>ppt</w:t>
                  </w:r>
                  <w:proofErr w:type="spellEnd"/>
                </w:p>
                <w:p w:rsidR="00AA56D8" w:rsidRDefault="00E13E5D">
                  <w:pPr>
                    <w:pStyle w:val="10"/>
                    <w:spacing w:line="276" w:lineRule="auto"/>
                    <w:ind w:firstLineChars="0" w:firstLine="0"/>
                    <w:rPr>
                      <w:rFonts w:ascii="宋体" w:hAnsi="宋体"/>
                      <w:szCs w:val="21"/>
                    </w:rPr>
                  </w:pPr>
                  <w:r>
                    <w:rPr>
                      <w:rFonts w:ascii="宋体" w:hAnsi="宋体" w:hint="eastAsia"/>
                      <w:szCs w:val="21"/>
                    </w:rPr>
                    <w:t>2.模拟评审</w:t>
                  </w:r>
                </w:p>
              </w:tc>
            </w:tr>
            <w:tr w:rsidR="00AA56D8">
              <w:trPr>
                <w:trHeight w:val="562"/>
                <w:jc w:val="center"/>
              </w:trPr>
              <w:tc>
                <w:tcPr>
                  <w:tcW w:w="850" w:type="dxa"/>
                  <w:tcBorders>
                    <w:right w:val="single" w:sz="4" w:space="0" w:color="auto"/>
                  </w:tcBorders>
                  <w:vAlign w:val="center"/>
                </w:tcPr>
                <w:p w:rsidR="00AA56D8" w:rsidRDefault="00E13E5D">
                  <w:pPr>
                    <w:spacing w:line="276" w:lineRule="auto"/>
                    <w:jc w:val="center"/>
                    <w:rPr>
                      <w:rFonts w:ascii="宋体" w:hAnsi="宋体"/>
                      <w:szCs w:val="21"/>
                    </w:rPr>
                  </w:pPr>
                  <w:r>
                    <w:rPr>
                      <w:rFonts w:ascii="宋体" w:hAnsi="宋体" w:hint="eastAsia"/>
                      <w:szCs w:val="21"/>
                    </w:rPr>
                    <w:lastRenderedPageBreak/>
                    <w:t>5</w:t>
                  </w:r>
                </w:p>
              </w:tc>
              <w:tc>
                <w:tcPr>
                  <w:tcW w:w="1858" w:type="dxa"/>
                  <w:tcBorders>
                    <w:left w:val="single" w:sz="4" w:space="0" w:color="auto"/>
                    <w:right w:val="single" w:sz="4" w:space="0" w:color="auto"/>
                  </w:tcBorders>
                  <w:vAlign w:val="center"/>
                </w:tcPr>
                <w:p w:rsidR="00AA56D8" w:rsidRDefault="00E13E5D">
                  <w:pPr>
                    <w:spacing w:line="276" w:lineRule="auto"/>
                    <w:jc w:val="center"/>
                    <w:rPr>
                      <w:rFonts w:ascii="宋体" w:hAnsi="宋体"/>
                      <w:szCs w:val="21"/>
                    </w:rPr>
                  </w:pPr>
                  <w:r>
                    <w:rPr>
                      <w:rFonts w:ascii="宋体" w:hAnsi="宋体" w:hint="eastAsia"/>
                      <w:szCs w:val="21"/>
                    </w:rPr>
                    <w:t>集中答辩</w:t>
                  </w:r>
                </w:p>
              </w:tc>
              <w:tc>
                <w:tcPr>
                  <w:tcW w:w="4135" w:type="dxa"/>
                  <w:tcBorders>
                    <w:left w:val="single" w:sz="4" w:space="0" w:color="auto"/>
                  </w:tcBorders>
                  <w:vAlign w:val="center"/>
                </w:tcPr>
                <w:p w:rsidR="00AA56D8" w:rsidRDefault="00E13E5D">
                  <w:pPr>
                    <w:spacing w:line="276" w:lineRule="auto"/>
                    <w:rPr>
                      <w:rFonts w:ascii="宋体" w:hAnsi="宋体"/>
                      <w:szCs w:val="21"/>
                    </w:rPr>
                  </w:pPr>
                  <w:r>
                    <w:rPr>
                      <w:rFonts w:ascii="宋体" w:hAnsi="宋体" w:hint="eastAsia"/>
                      <w:szCs w:val="21"/>
                    </w:rPr>
                    <w:t>集中答辩PPT</w:t>
                  </w:r>
                </w:p>
              </w:tc>
            </w:tr>
            <w:tr w:rsidR="00AA56D8">
              <w:trPr>
                <w:trHeight w:val="391"/>
                <w:jc w:val="center"/>
              </w:trPr>
              <w:tc>
                <w:tcPr>
                  <w:tcW w:w="850" w:type="dxa"/>
                  <w:tcBorders>
                    <w:right w:val="single" w:sz="4" w:space="0" w:color="auto"/>
                  </w:tcBorders>
                  <w:vAlign w:val="center"/>
                </w:tcPr>
                <w:p w:rsidR="00AA56D8" w:rsidRDefault="00E13E5D">
                  <w:pPr>
                    <w:spacing w:line="276" w:lineRule="auto"/>
                    <w:jc w:val="center"/>
                    <w:rPr>
                      <w:rFonts w:ascii="宋体" w:hAnsi="宋体"/>
                      <w:szCs w:val="21"/>
                    </w:rPr>
                  </w:pPr>
                  <w:r>
                    <w:rPr>
                      <w:rFonts w:ascii="宋体" w:hAnsi="宋体" w:hint="eastAsia"/>
                      <w:szCs w:val="21"/>
                    </w:rPr>
                    <w:t>6</w:t>
                  </w:r>
                </w:p>
              </w:tc>
              <w:tc>
                <w:tcPr>
                  <w:tcW w:w="1858" w:type="dxa"/>
                  <w:tcBorders>
                    <w:left w:val="single" w:sz="4" w:space="0" w:color="auto"/>
                    <w:right w:val="single" w:sz="4" w:space="0" w:color="auto"/>
                  </w:tcBorders>
                </w:tcPr>
                <w:p w:rsidR="00AA56D8" w:rsidRDefault="00E13E5D">
                  <w:pPr>
                    <w:pStyle w:val="af"/>
                    <w:spacing w:line="400" w:lineRule="exact"/>
                    <w:ind w:left="5250" w:firstLineChars="0" w:firstLine="0"/>
                    <w:jc w:val="center"/>
                    <w:rPr>
                      <w:rFonts w:ascii="宋体" w:hAnsi="宋体"/>
                      <w:szCs w:val="21"/>
                    </w:rPr>
                  </w:pPr>
                  <w:r>
                    <w:rPr>
                      <w:rFonts w:ascii="宋体" w:hAnsi="宋体" w:cs="宋体" w:hint="eastAsia"/>
                      <w:bCs/>
                      <w:szCs w:val="21"/>
                    </w:rPr>
                    <w:t>项目</w:t>
                  </w:r>
                  <w:proofErr w:type="gramStart"/>
                  <w:r>
                    <w:rPr>
                      <w:rFonts w:ascii="宋体" w:hAnsi="宋体" w:cs="宋体" w:hint="eastAsia"/>
                      <w:bCs/>
                      <w:szCs w:val="21"/>
                    </w:rPr>
                    <w:t>结项会</w:t>
                  </w:r>
                  <w:proofErr w:type="gramEnd"/>
                </w:p>
              </w:tc>
              <w:tc>
                <w:tcPr>
                  <w:tcW w:w="4135" w:type="dxa"/>
                  <w:tcBorders>
                    <w:left w:val="single" w:sz="4" w:space="0" w:color="auto"/>
                  </w:tcBorders>
                  <w:vAlign w:val="center"/>
                </w:tcPr>
                <w:p w:rsidR="00AA56D8" w:rsidRDefault="00E13E5D">
                  <w:pPr>
                    <w:spacing w:line="276" w:lineRule="auto"/>
                    <w:rPr>
                      <w:rFonts w:ascii="宋体" w:hAnsi="宋体"/>
                      <w:szCs w:val="21"/>
                    </w:rPr>
                  </w:pPr>
                  <w:proofErr w:type="gramStart"/>
                  <w:r>
                    <w:rPr>
                      <w:rFonts w:ascii="宋体" w:hAnsi="宋体" w:hint="eastAsia"/>
                      <w:szCs w:val="21"/>
                    </w:rPr>
                    <w:t>项目结项报告</w:t>
                  </w:r>
                  <w:proofErr w:type="gramEnd"/>
                </w:p>
              </w:tc>
            </w:tr>
          </w:tbl>
          <w:p w:rsidR="00AA56D8" w:rsidRDefault="00E13E5D">
            <w:pPr>
              <w:spacing w:line="360" w:lineRule="auto"/>
              <w:jc w:val="left"/>
              <w:rPr>
                <w:rFonts w:cs="Times New Roman"/>
                <w:b/>
                <w:sz w:val="24"/>
                <w:szCs w:val="24"/>
              </w:rPr>
            </w:pPr>
            <w:r>
              <w:rPr>
                <w:rFonts w:cs="Times New Roman" w:hint="eastAsia"/>
                <w:b/>
                <w:sz w:val="24"/>
                <w:szCs w:val="24"/>
              </w:rPr>
              <w:t>四、商务要求</w:t>
            </w:r>
          </w:p>
          <w:p w:rsidR="00AA56D8" w:rsidRDefault="00E13E5D">
            <w:pPr>
              <w:pStyle w:val="a0"/>
              <w:rPr>
                <w:rFonts w:ascii="宋体" w:hAnsi="宋体"/>
                <w:bCs/>
                <w:color w:val="000000"/>
                <w:szCs w:val="21"/>
              </w:rPr>
            </w:pPr>
            <w:r>
              <w:rPr>
                <w:rFonts w:ascii="宋体" w:hAnsi="宋体" w:hint="eastAsia"/>
                <w:bCs/>
                <w:color w:val="000000"/>
                <w:szCs w:val="21"/>
              </w:rPr>
              <w:t>1、报价人负责创奖的总体设计；</w:t>
            </w:r>
          </w:p>
          <w:p w:rsidR="00AA56D8" w:rsidRDefault="00E13E5D">
            <w:pPr>
              <w:pStyle w:val="a0"/>
              <w:rPr>
                <w:rFonts w:ascii="宋体" w:hAnsi="宋体"/>
                <w:bCs/>
                <w:color w:val="000000"/>
                <w:szCs w:val="21"/>
              </w:rPr>
            </w:pPr>
            <w:r>
              <w:rPr>
                <w:rFonts w:ascii="宋体" w:hAnsi="宋体" w:hint="eastAsia"/>
                <w:bCs/>
                <w:color w:val="000000"/>
                <w:szCs w:val="21"/>
              </w:rPr>
              <w:t>2、项目推进过程中报价人要及时就项目的推进情况进行汇报总结；</w:t>
            </w:r>
          </w:p>
          <w:p w:rsidR="00AA56D8" w:rsidRDefault="00E13E5D">
            <w:pPr>
              <w:pStyle w:val="a0"/>
              <w:rPr>
                <w:rFonts w:ascii="宋体" w:hAnsi="宋体"/>
                <w:bCs/>
                <w:color w:val="000000"/>
                <w:szCs w:val="21"/>
              </w:rPr>
            </w:pPr>
            <w:r>
              <w:rPr>
                <w:rFonts w:ascii="宋体" w:hAnsi="宋体" w:hint="eastAsia"/>
                <w:bCs/>
                <w:color w:val="000000"/>
                <w:szCs w:val="21"/>
              </w:rPr>
              <w:t>3、报价人依据整体情况制定计划及实施方案，辅导采购方开展广西</w:t>
            </w:r>
            <w:proofErr w:type="gramStart"/>
            <w:r>
              <w:rPr>
                <w:rFonts w:ascii="宋体" w:hAnsi="宋体" w:hint="eastAsia"/>
                <w:bCs/>
                <w:color w:val="000000"/>
                <w:szCs w:val="21"/>
              </w:rPr>
              <w:t>科技奖创奖</w:t>
            </w:r>
            <w:proofErr w:type="gramEnd"/>
            <w:r>
              <w:rPr>
                <w:rFonts w:ascii="宋体" w:hAnsi="宋体" w:hint="eastAsia"/>
                <w:bCs/>
                <w:color w:val="000000"/>
                <w:szCs w:val="21"/>
              </w:rPr>
              <w:t>工作；</w:t>
            </w:r>
          </w:p>
          <w:p w:rsidR="00AA56D8" w:rsidRDefault="00E13E5D">
            <w:pPr>
              <w:pStyle w:val="a0"/>
              <w:rPr>
                <w:rFonts w:ascii="宋体" w:hAnsi="宋体"/>
                <w:bCs/>
                <w:color w:val="000000"/>
                <w:szCs w:val="21"/>
              </w:rPr>
            </w:pPr>
            <w:r>
              <w:rPr>
                <w:rFonts w:ascii="宋体" w:hAnsi="宋体" w:hint="eastAsia"/>
                <w:bCs/>
                <w:color w:val="000000"/>
                <w:szCs w:val="21"/>
              </w:rPr>
              <w:t>4、为了保证本项目在整个服务期间，始终得到及时和优良的服务，报价人组建专门的顾问团队；</w:t>
            </w:r>
          </w:p>
          <w:p w:rsidR="00AA56D8" w:rsidRDefault="00E13E5D">
            <w:pPr>
              <w:pStyle w:val="a0"/>
              <w:rPr>
                <w:rFonts w:ascii="宋体" w:hAnsi="宋体"/>
                <w:bCs/>
                <w:color w:val="000000"/>
                <w:szCs w:val="21"/>
              </w:rPr>
            </w:pPr>
            <w:r>
              <w:rPr>
                <w:rFonts w:ascii="宋体" w:hAnsi="宋体" w:hint="eastAsia"/>
                <w:bCs/>
                <w:color w:val="000000"/>
                <w:szCs w:val="21"/>
              </w:rPr>
              <w:t>5、报价人需组建项目人员及主要团队成员至少3人参与本次项目；</w:t>
            </w:r>
          </w:p>
          <w:p w:rsidR="00AA56D8" w:rsidRDefault="00E13E5D">
            <w:pPr>
              <w:pStyle w:val="a0"/>
              <w:rPr>
                <w:rFonts w:ascii="宋体" w:hAnsi="宋体"/>
                <w:bCs/>
                <w:color w:val="000000"/>
                <w:szCs w:val="21"/>
              </w:rPr>
            </w:pPr>
            <w:r>
              <w:rPr>
                <w:rFonts w:ascii="宋体" w:hAnsi="宋体" w:hint="eastAsia"/>
                <w:bCs/>
                <w:color w:val="000000"/>
                <w:szCs w:val="21"/>
              </w:rPr>
              <w:t>6、报价人须负责整体策划和专项辅导，负责撰写自评报告、编制相关申报资料、制定集中答辩</w:t>
            </w:r>
            <w:proofErr w:type="spellStart"/>
            <w:r>
              <w:rPr>
                <w:rFonts w:ascii="宋体" w:hAnsi="宋体" w:hint="eastAsia"/>
                <w:bCs/>
                <w:color w:val="000000"/>
                <w:szCs w:val="21"/>
              </w:rPr>
              <w:t>ppt</w:t>
            </w:r>
            <w:proofErr w:type="spellEnd"/>
            <w:r>
              <w:rPr>
                <w:rFonts w:ascii="宋体" w:hAnsi="宋体" w:hint="eastAsia"/>
                <w:bCs/>
                <w:color w:val="000000"/>
                <w:szCs w:val="21"/>
              </w:rPr>
              <w:t>和辅导现场评审等。</w:t>
            </w:r>
          </w:p>
          <w:p w:rsidR="00AA56D8" w:rsidRDefault="00AA56D8">
            <w:pPr>
              <w:pStyle w:val="a0"/>
            </w:pPr>
          </w:p>
        </w:tc>
        <w:tc>
          <w:tcPr>
            <w:tcW w:w="739" w:type="dxa"/>
            <w:tcBorders>
              <w:top w:val="single" w:sz="4" w:space="0" w:color="auto"/>
              <w:left w:val="single" w:sz="4" w:space="0" w:color="auto"/>
              <w:bottom w:val="single" w:sz="4" w:space="0" w:color="auto"/>
              <w:right w:val="single" w:sz="4" w:space="0" w:color="auto"/>
            </w:tcBorders>
            <w:noWrap/>
          </w:tcPr>
          <w:p w:rsidR="00AA56D8" w:rsidRDefault="00E13E5D">
            <w:pPr>
              <w:widowControl/>
              <w:rPr>
                <w:rFonts w:ascii="Arial" w:hAnsi="Arial" w:cs="Arial"/>
                <w:kern w:val="0"/>
                <w:szCs w:val="21"/>
              </w:rPr>
            </w:pPr>
            <w:r>
              <w:rPr>
                <w:rFonts w:ascii="Arial" w:hAnsi="Arial" w:cs="Arial" w:hint="eastAsia"/>
                <w:kern w:val="0"/>
                <w:szCs w:val="21"/>
              </w:rPr>
              <w:lastRenderedPageBreak/>
              <w:t>1</w:t>
            </w:r>
          </w:p>
        </w:tc>
        <w:tc>
          <w:tcPr>
            <w:tcW w:w="535" w:type="dxa"/>
            <w:tcBorders>
              <w:top w:val="single" w:sz="4" w:space="0" w:color="auto"/>
              <w:left w:val="single" w:sz="4" w:space="0" w:color="auto"/>
              <w:bottom w:val="single" w:sz="4" w:space="0" w:color="auto"/>
              <w:right w:val="single" w:sz="4" w:space="0" w:color="auto"/>
            </w:tcBorders>
            <w:noWrap/>
          </w:tcPr>
          <w:p w:rsidR="00AA56D8" w:rsidRDefault="00E13E5D">
            <w:pPr>
              <w:widowControl/>
              <w:rPr>
                <w:rFonts w:ascii="Arial" w:hAnsi="Arial" w:cs="Arial"/>
                <w:kern w:val="0"/>
                <w:szCs w:val="21"/>
              </w:rPr>
            </w:pPr>
            <w:r>
              <w:rPr>
                <w:rFonts w:ascii="Arial" w:hAnsi="Arial" w:cs="Arial"/>
                <w:kern w:val="0"/>
                <w:szCs w:val="21"/>
              </w:rPr>
              <w:t>项</w:t>
            </w:r>
          </w:p>
        </w:tc>
      </w:tr>
    </w:tbl>
    <w:p w:rsidR="00AA56D8" w:rsidRDefault="00AA56D8">
      <w:pPr>
        <w:pStyle w:val="a0"/>
        <w:rPr>
          <w:lang w:bidi="en-US"/>
        </w:rPr>
      </w:pPr>
    </w:p>
    <w:p w:rsidR="00AA56D8" w:rsidRDefault="00E13E5D">
      <w:pPr>
        <w:widowControl/>
        <w:adjustRightInd w:val="0"/>
        <w:snapToGrid w:val="0"/>
        <w:spacing w:line="520" w:lineRule="exact"/>
        <w:jc w:val="left"/>
        <w:rPr>
          <w:rFonts w:ascii="Arial" w:hAnsi="Arial" w:cs="Arial"/>
          <w:color w:val="000000"/>
          <w:kern w:val="0"/>
          <w:sz w:val="24"/>
          <w:szCs w:val="28"/>
        </w:rPr>
      </w:pPr>
      <w:r>
        <w:rPr>
          <w:rFonts w:ascii="Arial" w:hAnsi="Arial" w:cs="Arial"/>
          <w:color w:val="000000"/>
          <w:kern w:val="0"/>
          <w:sz w:val="24"/>
          <w:szCs w:val="28"/>
        </w:rPr>
        <w:t>四、报价人须知：（以下要求报价供应商必须满足否则视为无效）</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kern w:val="0"/>
          <w:sz w:val="24"/>
          <w:szCs w:val="28"/>
        </w:rPr>
        <w:t>1.</w:t>
      </w:r>
      <w:r>
        <w:rPr>
          <w:rFonts w:hint="eastAsia"/>
        </w:rPr>
        <w:t xml:space="preserve"> </w:t>
      </w:r>
      <w:r>
        <w:rPr>
          <w:rFonts w:ascii="Arial" w:hAnsi="Arial" w:cs="Arial" w:hint="eastAsia"/>
          <w:kern w:val="0"/>
          <w:sz w:val="24"/>
          <w:szCs w:val="28"/>
        </w:rPr>
        <w:t>资质要求：国内注册（指按国家工商管理有关规定要求注册的），具有合法的主体资格证明复印件（必须提供，如营业执照、事业单位法人证书、个体工商户营业执照）的供应商；</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kern w:val="0"/>
          <w:sz w:val="24"/>
          <w:szCs w:val="28"/>
        </w:rPr>
        <w:t>2.</w:t>
      </w:r>
      <w:r>
        <w:rPr>
          <w:rFonts w:ascii="Arial" w:hAnsi="Arial" w:cs="Arial"/>
          <w:kern w:val="0"/>
          <w:sz w:val="24"/>
          <w:szCs w:val="28"/>
        </w:rPr>
        <w:t>单位负责人为同一人或者存在控股、管理关系的不同供应商，不得参加同一合同项下的采购活动。</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3.</w:t>
      </w:r>
      <w:r>
        <w:rPr>
          <w:rFonts w:ascii="Arial" w:hAnsi="Arial" w:cs="Arial"/>
          <w:kern w:val="0"/>
          <w:sz w:val="24"/>
          <w:szCs w:val="28"/>
        </w:rPr>
        <w:t>报价须包含货物及货物运抵指定交货地点的运输、装卸费用、售后服务、税金、验收检验及其它所有费用的总和。</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4.</w:t>
      </w:r>
      <w:r>
        <w:rPr>
          <w:rFonts w:ascii="Arial" w:hAnsi="Arial" w:cs="Arial"/>
          <w:kern w:val="0"/>
          <w:sz w:val="24"/>
          <w:szCs w:val="28"/>
        </w:rPr>
        <w:t>报价超出采购预算金额的文件将被视为无效。</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5</w:t>
      </w:r>
      <w:r>
        <w:rPr>
          <w:rFonts w:ascii="Arial" w:hAnsi="Arial" w:cs="Arial"/>
          <w:kern w:val="0"/>
          <w:sz w:val="24"/>
          <w:szCs w:val="28"/>
        </w:rPr>
        <w:t>.</w:t>
      </w:r>
      <w:r>
        <w:rPr>
          <w:rFonts w:ascii="Arial" w:hAnsi="Arial" w:cs="Arial"/>
          <w:kern w:val="0"/>
          <w:sz w:val="24"/>
          <w:szCs w:val="28"/>
        </w:rPr>
        <w:t>付款：</w:t>
      </w:r>
      <w:r>
        <w:rPr>
          <w:rFonts w:ascii="Arial" w:hAnsi="Arial" w:cs="Arial" w:hint="eastAsia"/>
          <w:kern w:val="0"/>
          <w:sz w:val="24"/>
          <w:szCs w:val="28"/>
        </w:rPr>
        <w:t>报价人承担本项目相关支出及税金，合同签订后</w:t>
      </w:r>
      <w:r>
        <w:rPr>
          <w:rFonts w:ascii="Arial" w:hAnsi="Arial" w:cs="Arial" w:hint="eastAsia"/>
          <w:kern w:val="0"/>
          <w:sz w:val="24"/>
          <w:szCs w:val="28"/>
        </w:rPr>
        <w:t>10</w:t>
      </w:r>
      <w:r>
        <w:rPr>
          <w:rFonts w:ascii="Arial" w:hAnsi="Arial" w:cs="Arial" w:hint="eastAsia"/>
          <w:kern w:val="0"/>
          <w:sz w:val="24"/>
          <w:szCs w:val="28"/>
        </w:rPr>
        <w:t>个工作日内，采购人支付合同总金额的</w:t>
      </w:r>
      <w:r>
        <w:rPr>
          <w:rFonts w:ascii="Arial" w:hAnsi="Arial" w:cs="Arial" w:hint="eastAsia"/>
          <w:kern w:val="0"/>
          <w:sz w:val="24"/>
          <w:szCs w:val="28"/>
        </w:rPr>
        <w:t>8</w:t>
      </w:r>
      <w:r>
        <w:rPr>
          <w:rFonts w:ascii="Arial" w:hAnsi="Arial" w:cs="Arial" w:hint="eastAsia"/>
          <w:kern w:val="0"/>
          <w:sz w:val="24"/>
          <w:szCs w:val="28"/>
        </w:rPr>
        <w:t>％作为项目首款，报价人提供同等金额增值税专用发票。报价人完成整个创奖项目后</w:t>
      </w:r>
      <w:r>
        <w:rPr>
          <w:rFonts w:ascii="Arial" w:hAnsi="Arial" w:cs="Arial" w:hint="eastAsia"/>
          <w:kern w:val="0"/>
          <w:sz w:val="24"/>
          <w:szCs w:val="28"/>
        </w:rPr>
        <w:t xml:space="preserve">, </w:t>
      </w:r>
      <w:r>
        <w:rPr>
          <w:rFonts w:ascii="Arial" w:hAnsi="Arial" w:cs="Arial" w:hint="eastAsia"/>
          <w:kern w:val="0"/>
          <w:sz w:val="24"/>
          <w:szCs w:val="28"/>
        </w:rPr>
        <w:t>如果采购人获得广西科技奖三等奖奖项</w:t>
      </w:r>
      <w:r>
        <w:rPr>
          <w:rFonts w:ascii="Arial" w:hAnsi="Arial" w:cs="Arial" w:hint="eastAsia"/>
          <w:kern w:val="0"/>
          <w:sz w:val="24"/>
          <w:szCs w:val="28"/>
        </w:rPr>
        <w:t xml:space="preserve">, </w:t>
      </w:r>
      <w:r>
        <w:rPr>
          <w:rFonts w:ascii="Arial" w:hAnsi="Arial" w:cs="Arial" w:hint="eastAsia"/>
          <w:kern w:val="0"/>
          <w:sz w:val="24"/>
          <w:szCs w:val="28"/>
        </w:rPr>
        <w:t>采购人支付合同总金额的</w:t>
      </w:r>
      <w:r>
        <w:rPr>
          <w:rFonts w:ascii="Arial" w:hAnsi="Arial" w:cs="Arial" w:hint="eastAsia"/>
          <w:kern w:val="0"/>
          <w:sz w:val="24"/>
          <w:szCs w:val="28"/>
        </w:rPr>
        <w:t>42</w:t>
      </w:r>
      <w:r>
        <w:rPr>
          <w:rFonts w:ascii="Arial" w:hAnsi="Arial" w:cs="Arial" w:hint="eastAsia"/>
          <w:kern w:val="0"/>
          <w:sz w:val="24"/>
          <w:szCs w:val="28"/>
        </w:rPr>
        <w:t>％作为项目尾款；如果采购人获得广西科技奖二等奖以上奖项</w:t>
      </w:r>
      <w:r>
        <w:rPr>
          <w:rFonts w:ascii="Arial" w:hAnsi="Arial" w:cs="Arial" w:hint="eastAsia"/>
          <w:kern w:val="0"/>
          <w:sz w:val="24"/>
          <w:szCs w:val="28"/>
        </w:rPr>
        <w:t xml:space="preserve">, </w:t>
      </w:r>
      <w:r>
        <w:rPr>
          <w:rFonts w:ascii="Arial" w:hAnsi="Arial" w:cs="Arial" w:hint="eastAsia"/>
          <w:kern w:val="0"/>
          <w:sz w:val="24"/>
          <w:szCs w:val="28"/>
        </w:rPr>
        <w:t>采购人支付合同总金额的</w:t>
      </w:r>
      <w:r>
        <w:rPr>
          <w:rFonts w:ascii="Arial" w:hAnsi="Arial" w:cs="Arial" w:hint="eastAsia"/>
          <w:kern w:val="0"/>
          <w:sz w:val="24"/>
          <w:szCs w:val="28"/>
        </w:rPr>
        <w:t>92</w:t>
      </w:r>
      <w:r>
        <w:rPr>
          <w:rFonts w:ascii="Arial" w:hAnsi="Arial" w:cs="Arial" w:hint="eastAsia"/>
          <w:kern w:val="0"/>
          <w:sz w:val="24"/>
          <w:szCs w:val="28"/>
        </w:rPr>
        <w:t>％作为项目尾款；如果采购人未获广西科技奖，采购人不需支付项目尾款。</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6.</w:t>
      </w:r>
      <w:r>
        <w:rPr>
          <w:rFonts w:ascii="Arial" w:hAnsi="Arial" w:cs="Arial" w:hint="eastAsia"/>
          <w:kern w:val="0"/>
          <w:sz w:val="24"/>
          <w:szCs w:val="28"/>
        </w:rPr>
        <w:t>履约保证金：合同签订前</w:t>
      </w:r>
      <w:r>
        <w:rPr>
          <w:rFonts w:ascii="Arial" w:hAnsi="Arial" w:cs="Arial" w:hint="eastAsia"/>
          <w:kern w:val="0"/>
          <w:sz w:val="24"/>
          <w:szCs w:val="28"/>
        </w:rPr>
        <w:t>2</w:t>
      </w:r>
      <w:r>
        <w:rPr>
          <w:rFonts w:ascii="Arial" w:hAnsi="Arial" w:cs="Arial" w:hint="eastAsia"/>
          <w:kern w:val="0"/>
          <w:sz w:val="24"/>
          <w:szCs w:val="28"/>
        </w:rPr>
        <w:t>日内，以银行转账、支票、汇票、本票或者银行、保险机构出具的保函、保险等非现金方式提交履约保证金。履约保证金金额按本项目合同金额的</w:t>
      </w:r>
      <w:r>
        <w:rPr>
          <w:rFonts w:ascii="Arial" w:hAnsi="Arial" w:cs="Arial" w:hint="eastAsia"/>
          <w:kern w:val="0"/>
          <w:sz w:val="24"/>
          <w:szCs w:val="28"/>
        </w:rPr>
        <w:t>5%</w:t>
      </w:r>
      <w:r>
        <w:rPr>
          <w:rFonts w:ascii="Arial" w:hAnsi="Arial" w:cs="Arial" w:hint="eastAsia"/>
          <w:kern w:val="0"/>
          <w:sz w:val="24"/>
          <w:szCs w:val="28"/>
        </w:rPr>
        <w:t>收取，履约保证金</w:t>
      </w:r>
      <w:proofErr w:type="gramStart"/>
      <w:r>
        <w:rPr>
          <w:rFonts w:ascii="Arial" w:hAnsi="Arial" w:cs="Arial" w:hint="eastAsia"/>
          <w:kern w:val="0"/>
          <w:sz w:val="24"/>
          <w:szCs w:val="28"/>
        </w:rPr>
        <w:t>不</w:t>
      </w:r>
      <w:proofErr w:type="gramEnd"/>
      <w:r>
        <w:rPr>
          <w:rFonts w:ascii="Arial" w:hAnsi="Arial" w:cs="Arial" w:hint="eastAsia"/>
          <w:kern w:val="0"/>
          <w:sz w:val="24"/>
          <w:szCs w:val="28"/>
        </w:rPr>
        <w:t>足额缴纳的，或银行、保险机构出具的保函、保险额度不足的或者保函、保险有效期低于合同履行期限（即</w:t>
      </w:r>
      <w:r>
        <w:rPr>
          <w:rFonts w:ascii="Arial" w:hAnsi="Arial" w:cs="Arial" w:hint="eastAsia"/>
          <w:kern w:val="0"/>
          <w:sz w:val="24"/>
          <w:szCs w:val="28"/>
        </w:rPr>
        <w:lastRenderedPageBreak/>
        <w:t>签订采购合同之日起</w:t>
      </w:r>
      <w:proofErr w:type="gramStart"/>
      <w:r>
        <w:rPr>
          <w:rFonts w:ascii="Arial" w:hAnsi="Arial" w:cs="Arial" w:hint="eastAsia"/>
          <w:kern w:val="0"/>
          <w:sz w:val="24"/>
          <w:szCs w:val="28"/>
        </w:rPr>
        <w:t>至履行完合同</w:t>
      </w:r>
      <w:proofErr w:type="gramEnd"/>
      <w:r>
        <w:rPr>
          <w:rFonts w:ascii="Arial" w:hAnsi="Arial" w:cs="Arial" w:hint="eastAsia"/>
          <w:kern w:val="0"/>
          <w:sz w:val="24"/>
          <w:szCs w:val="28"/>
        </w:rPr>
        <w:t>约定的权利及义务之日止）的，不予签订合同。如报价人未能按合同约定履行合同，采购人有权没收全部履约保证金，并按合同相关条款追究其责任。采购人在验收合格交付使用之日起</w:t>
      </w:r>
      <w:r>
        <w:rPr>
          <w:rFonts w:ascii="Arial" w:hAnsi="Arial" w:cs="Arial" w:hint="eastAsia"/>
          <w:kern w:val="0"/>
          <w:sz w:val="24"/>
          <w:szCs w:val="28"/>
        </w:rPr>
        <w:t>30</w:t>
      </w:r>
      <w:r>
        <w:rPr>
          <w:rFonts w:ascii="Arial" w:hAnsi="Arial" w:cs="Arial" w:hint="eastAsia"/>
          <w:kern w:val="0"/>
          <w:sz w:val="24"/>
          <w:szCs w:val="28"/>
        </w:rPr>
        <w:t>日内退还履约保证金（不计息）。</w:t>
      </w:r>
    </w:p>
    <w:p w:rsidR="00AA56D8" w:rsidRDefault="00E13E5D">
      <w:pPr>
        <w:widowControl/>
        <w:spacing w:line="480" w:lineRule="auto"/>
        <w:rPr>
          <w:rFonts w:ascii="Arial" w:hAnsi="Arial" w:cs="Arial"/>
          <w:b/>
          <w:kern w:val="0"/>
          <w:sz w:val="24"/>
          <w:szCs w:val="28"/>
        </w:rPr>
      </w:pPr>
      <w:r>
        <w:rPr>
          <w:rFonts w:ascii="Arial" w:hAnsi="Arial" w:cs="Arial" w:hint="eastAsia"/>
          <w:b/>
          <w:kern w:val="0"/>
          <w:sz w:val="24"/>
          <w:szCs w:val="28"/>
        </w:rPr>
        <w:t>履约保证金账户：</w:t>
      </w:r>
    </w:p>
    <w:p w:rsidR="00AA56D8" w:rsidRDefault="00E13E5D">
      <w:pPr>
        <w:pStyle w:val="a0"/>
        <w:spacing w:line="360" w:lineRule="auto"/>
        <w:rPr>
          <w:rFonts w:ascii="Arial" w:hAnsi="Arial" w:cs="Arial"/>
          <w:b/>
          <w:kern w:val="0"/>
          <w:sz w:val="24"/>
          <w:szCs w:val="28"/>
        </w:rPr>
      </w:pPr>
      <w:r>
        <w:rPr>
          <w:rFonts w:ascii="Arial" w:hAnsi="Arial" w:cs="Arial" w:hint="eastAsia"/>
          <w:b/>
          <w:kern w:val="0"/>
          <w:sz w:val="24"/>
          <w:szCs w:val="28"/>
        </w:rPr>
        <w:t>名</w:t>
      </w:r>
      <w:r>
        <w:rPr>
          <w:rFonts w:ascii="Arial" w:hAnsi="Arial" w:cs="Arial" w:hint="eastAsia"/>
          <w:b/>
          <w:kern w:val="0"/>
          <w:sz w:val="24"/>
          <w:szCs w:val="28"/>
        </w:rPr>
        <w:t xml:space="preserve">  </w:t>
      </w:r>
      <w:r>
        <w:rPr>
          <w:rFonts w:ascii="Arial" w:hAnsi="Arial" w:cs="Arial" w:hint="eastAsia"/>
          <w:b/>
          <w:kern w:val="0"/>
          <w:sz w:val="24"/>
          <w:szCs w:val="28"/>
        </w:rPr>
        <w:t>称：柳州职业技术学院</w:t>
      </w:r>
    </w:p>
    <w:p w:rsidR="00AA56D8" w:rsidRDefault="00E13E5D">
      <w:pPr>
        <w:pStyle w:val="a0"/>
        <w:spacing w:line="360" w:lineRule="auto"/>
        <w:rPr>
          <w:rFonts w:ascii="Arial" w:hAnsi="Arial" w:cs="Arial"/>
          <w:b/>
          <w:kern w:val="0"/>
          <w:sz w:val="24"/>
          <w:szCs w:val="28"/>
        </w:rPr>
      </w:pPr>
      <w:r>
        <w:rPr>
          <w:rFonts w:ascii="Arial" w:hAnsi="Arial" w:cs="Arial" w:hint="eastAsia"/>
          <w:b/>
          <w:kern w:val="0"/>
          <w:sz w:val="24"/>
          <w:szCs w:val="28"/>
        </w:rPr>
        <w:t>开户行：交通银行西江支行</w:t>
      </w:r>
    </w:p>
    <w:p w:rsidR="00AA56D8" w:rsidRDefault="00E13E5D">
      <w:pPr>
        <w:pStyle w:val="a0"/>
        <w:spacing w:line="360" w:lineRule="auto"/>
        <w:rPr>
          <w:rFonts w:ascii="Arial" w:hAnsi="Arial" w:cs="Arial"/>
          <w:b/>
          <w:kern w:val="0"/>
          <w:sz w:val="24"/>
          <w:szCs w:val="28"/>
        </w:rPr>
      </w:pPr>
      <w:proofErr w:type="gramStart"/>
      <w:r>
        <w:rPr>
          <w:rFonts w:ascii="Arial" w:hAnsi="Arial" w:cs="Arial" w:hint="eastAsia"/>
          <w:b/>
          <w:kern w:val="0"/>
          <w:sz w:val="24"/>
          <w:szCs w:val="28"/>
        </w:rPr>
        <w:t>账</w:t>
      </w:r>
      <w:proofErr w:type="gramEnd"/>
      <w:r>
        <w:rPr>
          <w:rFonts w:ascii="Arial" w:hAnsi="Arial" w:cs="Arial" w:hint="eastAsia"/>
          <w:b/>
          <w:kern w:val="0"/>
          <w:sz w:val="24"/>
          <w:szCs w:val="28"/>
        </w:rPr>
        <w:t xml:space="preserve">  </w:t>
      </w:r>
      <w:r>
        <w:rPr>
          <w:rFonts w:ascii="Arial" w:hAnsi="Arial" w:cs="Arial" w:hint="eastAsia"/>
          <w:b/>
          <w:kern w:val="0"/>
          <w:sz w:val="24"/>
          <w:szCs w:val="28"/>
        </w:rPr>
        <w:t>号：</w:t>
      </w:r>
      <w:r>
        <w:rPr>
          <w:rFonts w:ascii="Arial" w:hAnsi="Arial" w:cs="Arial" w:hint="eastAsia"/>
          <w:b/>
          <w:kern w:val="0"/>
          <w:sz w:val="24"/>
          <w:szCs w:val="28"/>
        </w:rPr>
        <w:t>452060600018120020185</w:t>
      </w:r>
    </w:p>
    <w:p w:rsidR="00AA56D8" w:rsidRDefault="00E13E5D">
      <w:pPr>
        <w:pStyle w:val="a0"/>
        <w:spacing w:line="360" w:lineRule="auto"/>
        <w:rPr>
          <w:rFonts w:ascii="Arial" w:hAnsi="Arial" w:cs="Arial"/>
          <w:b/>
          <w:kern w:val="0"/>
          <w:sz w:val="24"/>
          <w:szCs w:val="28"/>
        </w:rPr>
      </w:pPr>
      <w:proofErr w:type="gramStart"/>
      <w:r>
        <w:rPr>
          <w:rFonts w:ascii="Arial" w:hAnsi="Arial" w:cs="Arial" w:hint="eastAsia"/>
          <w:b/>
          <w:kern w:val="0"/>
          <w:sz w:val="24"/>
          <w:szCs w:val="28"/>
        </w:rPr>
        <w:t>转帐</w:t>
      </w:r>
      <w:proofErr w:type="gramEnd"/>
      <w:r>
        <w:rPr>
          <w:rFonts w:ascii="Arial" w:hAnsi="Arial" w:cs="Arial" w:hint="eastAsia"/>
          <w:b/>
          <w:kern w:val="0"/>
          <w:sz w:val="24"/>
          <w:szCs w:val="28"/>
        </w:rPr>
        <w:t>时注明：</w:t>
      </w:r>
      <w:r>
        <w:rPr>
          <w:rFonts w:ascii="Arial" w:hAnsi="Arial" w:cs="Arial" w:hint="eastAsia"/>
          <w:b/>
          <w:kern w:val="0"/>
          <w:sz w:val="24"/>
          <w:szCs w:val="28"/>
        </w:rPr>
        <w:t>2023</w:t>
      </w:r>
      <w:r>
        <w:rPr>
          <w:rFonts w:ascii="Arial" w:hAnsi="Arial" w:cs="Arial" w:hint="eastAsia"/>
          <w:b/>
          <w:kern w:val="0"/>
          <w:sz w:val="24"/>
          <w:szCs w:val="28"/>
        </w:rPr>
        <w:t>年广西科技奖申报服务项目，采购编号</w:t>
      </w:r>
      <w:r>
        <w:rPr>
          <w:rFonts w:ascii="Arial" w:hAnsi="Arial" w:cs="Arial" w:hint="eastAsia"/>
          <w:b/>
          <w:kern w:val="0"/>
          <w:sz w:val="24"/>
          <w:szCs w:val="28"/>
        </w:rPr>
        <w:t>LZY2023-9</w:t>
      </w:r>
      <w:r>
        <w:rPr>
          <w:rFonts w:ascii="Arial" w:hAnsi="Arial" w:cs="Arial" w:hint="eastAsia"/>
          <w:b/>
          <w:kern w:val="0"/>
          <w:sz w:val="24"/>
          <w:szCs w:val="28"/>
        </w:rPr>
        <w:t>履约保证金</w:t>
      </w:r>
    </w:p>
    <w:p w:rsidR="00AA56D8" w:rsidRDefault="00E13E5D">
      <w:pPr>
        <w:pStyle w:val="a0"/>
        <w:spacing w:line="360" w:lineRule="auto"/>
        <w:rPr>
          <w:rFonts w:ascii="Arial" w:hAnsi="Arial" w:cs="Arial"/>
          <w:kern w:val="0"/>
          <w:sz w:val="24"/>
          <w:szCs w:val="28"/>
        </w:rPr>
      </w:pPr>
      <w:r>
        <w:rPr>
          <w:rFonts w:ascii="Arial" w:hAnsi="Arial" w:cs="Arial" w:hint="eastAsia"/>
          <w:kern w:val="0"/>
          <w:sz w:val="24"/>
          <w:szCs w:val="28"/>
        </w:rPr>
        <w:t>电汇、</w:t>
      </w:r>
      <w:proofErr w:type="gramStart"/>
      <w:r>
        <w:rPr>
          <w:rFonts w:ascii="Arial" w:hAnsi="Arial" w:cs="Arial" w:hint="eastAsia"/>
          <w:kern w:val="0"/>
          <w:sz w:val="24"/>
          <w:szCs w:val="28"/>
        </w:rPr>
        <w:t>转帐</w:t>
      </w:r>
      <w:proofErr w:type="gramEnd"/>
      <w:r>
        <w:rPr>
          <w:rFonts w:ascii="Arial" w:hAnsi="Arial" w:cs="Arial" w:hint="eastAsia"/>
          <w:kern w:val="0"/>
          <w:sz w:val="24"/>
          <w:szCs w:val="28"/>
        </w:rPr>
        <w:t>的持银行回执复印件（非电汇、转账的出具其他保证金递交证明文件）、中标（成交）通知书（确认书）及合同到柳州职业技术学院签署合同。</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7</w:t>
      </w:r>
      <w:r>
        <w:rPr>
          <w:rFonts w:ascii="Arial" w:hAnsi="Arial" w:cs="Arial"/>
          <w:kern w:val="0"/>
          <w:sz w:val="24"/>
          <w:szCs w:val="28"/>
        </w:rPr>
        <w:t xml:space="preserve">. </w:t>
      </w:r>
      <w:r>
        <w:rPr>
          <w:rFonts w:ascii="Arial" w:hAnsi="Arial" w:cs="Arial"/>
          <w:kern w:val="0"/>
          <w:sz w:val="24"/>
          <w:szCs w:val="28"/>
        </w:rPr>
        <w:t>供货时间：签</w:t>
      </w:r>
      <w:r>
        <w:rPr>
          <w:rFonts w:ascii="Arial" w:hAnsi="Arial" w:cs="Arial" w:hint="eastAsia"/>
          <w:kern w:val="0"/>
          <w:sz w:val="24"/>
          <w:szCs w:val="28"/>
        </w:rPr>
        <w:t>订</w:t>
      </w:r>
      <w:r>
        <w:rPr>
          <w:rFonts w:ascii="Arial" w:hAnsi="Arial" w:cs="Arial"/>
          <w:kern w:val="0"/>
          <w:sz w:val="24"/>
          <w:szCs w:val="28"/>
        </w:rPr>
        <w:t>合同后</w:t>
      </w:r>
      <w:r>
        <w:rPr>
          <w:rFonts w:ascii="Arial" w:hAnsi="Arial" w:cs="Arial"/>
          <w:b/>
          <w:kern w:val="0"/>
          <w:sz w:val="24"/>
          <w:szCs w:val="28"/>
          <w:u w:val="single"/>
        </w:rPr>
        <w:t xml:space="preserve"> 5 </w:t>
      </w:r>
      <w:r>
        <w:rPr>
          <w:rFonts w:ascii="Arial" w:hAnsi="Arial" w:cs="Arial" w:hint="eastAsia"/>
          <w:b/>
          <w:kern w:val="0"/>
          <w:sz w:val="24"/>
          <w:szCs w:val="28"/>
        </w:rPr>
        <w:t>日</w:t>
      </w:r>
      <w:r>
        <w:rPr>
          <w:rFonts w:ascii="Arial" w:hAnsi="Arial" w:cs="Arial"/>
          <w:b/>
          <w:kern w:val="0"/>
          <w:sz w:val="24"/>
          <w:szCs w:val="28"/>
        </w:rPr>
        <w:t>内</w:t>
      </w:r>
      <w:r>
        <w:rPr>
          <w:rFonts w:ascii="Arial" w:hAnsi="Arial" w:cs="Arial"/>
          <w:kern w:val="0"/>
          <w:sz w:val="24"/>
          <w:szCs w:val="28"/>
        </w:rPr>
        <w:t>交付。</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8</w:t>
      </w:r>
      <w:r>
        <w:rPr>
          <w:rFonts w:ascii="Arial" w:hAnsi="Arial" w:cs="Arial"/>
          <w:kern w:val="0"/>
          <w:sz w:val="24"/>
          <w:szCs w:val="28"/>
        </w:rPr>
        <w:t>.</w:t>
      </w:r>
      <w:r>
        <w:rPr>
          <w:rFonts w:ascii="Arial" w:hAnsi="Arial" w:cs="Arial"/>
          <w:kern w:val="0"/>
          <w:sz w:val="24"/>
          <w:szCs w:val="28"/>
        </w:rPr>
        <w:t>报价文件包括：本报价函（加盖</w:t>
      </w:r>
      <w:proofErr w:type="gramStart"/>
      <w:r>
        <w:rPr>
          <w:rFonts w:ascii="Arial" w:hAnsi="Arial" w:cs="Arial"/>
          <w:kern w:val="0"/>
          <w:sz w:val="24"/>
          <w:szCs w:val="28"/>
        </w:rPr>
        <w:t>报价商公章</w:t>
      </w:r>
      <w:proofErr w:type="gramEnd"/>
      <w:r>
        <w:rPr>
          <w:rFonts w:ascii="Arial" w:hAnsi="Arial" w:cs="Arial"/>
          <w:kern w:val="0"/>
          <w:sz w:val="24"/>
          <w:szCs w:val="28"/>
        </w:rPr>
        <w:t>），报价</w:t>
      </w:r>
      <w:proofErr w:type="gramStart"/>
      <w:r>
        <w:rPr>
          <w:rFonts w:ascii="Arial" w:hAnsi="Arial" w:cs="Arial" w:hint="eastAsia"/>
          <w:kern w:val="0"/>
          <w:sz w:val="24"/>
          <w:szCs w:val="28"/>
        </w:rPr>
        <w:t>人</w:t>
      </w:r>
      <w:r>
        <w:rPr>
          <w:rFonts w:ascii="Arial" w:hAnsi="Arial" w:cs="Arial"/>
          <w:kern w:val="0"/>
          <w:sz w:val="24"/>
          <w:szCs w:val="28"/>
        </w:rPr>
        <w:t>工商</w:t>
      </w:r>
      <w:proofErr w:type="gramEnd"/>
      <w:r>
        <w:rPr>
          <w:rFonts w:ascii="Arial" w:hAnsi="Arial" w:cs="Arial"/>
          <w:kern w:val="0"/>
          <w:sz w:val="24"/>
          <w:szCs w:val="28"/>
        </w:rPr>
        <w:t>营业执照复印件、法定代表人身份证复印件</w:t>
      </w:r>
      <w:r>
        <w:rPr>
          <w:rFonts w:ascii="Arial" w:hAnsi="Arial" w:cs="Arial" w:hint="eastAsia"/>
          <w:kern w:val="0"/>
          <w:sz w:val="24"/>
          <w:szCs w:val="28"/>
        </w:rPr>
        <w:t>、</w:t>
      </w:r>
      <w:r>
        <w:rPr>
          <w:rFonts w:ascii="Arial" w:hAnsi="Arial" w:cs="Arial"/>
          <w:kern w:val="0"/>
          <w:sz w:val="24"/>
          <w:szCs w:val="28"/>
        </w:rPr>
        <w:t>委托代理人身份证复印件（委托代理时提供）</w:t>
      </w:r>
      <w:r>
        <w:rPr>
          <w:rFonts w:ascii="Arial" w:hAnsi="Arial" w:cs="Arial" w:hint="eastAsia"/>
          <w:kern w:val="0"/>
          <w:sz w:val="24"/>
          <w:szCs w:val="28"/>
        </w:rPr>
        <w:t>、法定</w:t>
      </w:r>
      <w:r>
        <w:rPr>
          <w:rFonts w:ascii="Arial" w:hAnsi="Arial" w:cs="Arial"/>
          <w:kern w:val="0"/>
          <w:sz w:val="24"/>
          <w:szCs w:val="28"/>
        </w:rPr>
        <w:t>代表人授权委托书</w:t>
      </w:r>
      <w:r>
        <w:rPr>
          <w:rFonts w:ascii="Arial" w:hAnsi="Arial" w:cs="Arial" w:hint="eastAsia"/>
          <w:kern w:val="0"/>
          <w:sz w:val="24"/>
          <w:szCs w:val="28"/>
        </w:rPr>
        <w:t>（委托代理时提供）</w:t>
      </w:r>
      <w:r>
        <w:rPr>
          <w:rFonts w:ascii="Arial" w:hAnsi="Arial" w:cs="Arial"/>
          <w:kern w:val="0"/>
          <w:sz w:val="24"/>
          <w:szCs w:val="28"/>
        </w:rPr>
        <w:t>。报价文件一式三份。</w:t>
      </w:r>
      <w:r>
        <w:rPr>
          <w:rFonts w:ascii="Arial" w:hAnsi="Arial" w:cs="Arial" w:hint="eastAsia"/>
          <w:kern w:val="0"/>
          <w:sz w:val="24"/>
          <w:szCs w:val="28"/>
        </w:rPr>
        <w:t>报价为最终报价。</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hint="eastAsia"/>
          <w:kern w:val="0"/>
          <w:sz w:val="24"/>
          <w:szCs w:val="28"/>
        </w:rPr>
        <w:t>9</w:t>
      </w:r>
      <w:r>
        <w:rPr>
          <w:rFonts w:ascii="Arial" w:hAnsi="Arial" w:cs="Arial"/>
          <w:kern w:val="0"/>
          <w:sz w:val="24"/>
          <w:szCs w:val="28"/>
        </w:rPr>
        <w:t>.</w:t>
      </w:r>
      <w:r>
        <w:rPr>
          <w:rFonts w:ascii="Arial" w:hAnsi="Arial" w:cs="Arial"/>
          <w:kern w:val="0"/>
          <w:sz w:val="24"/>
          <w:szCs w:val="28"/>
        </w:rPr>
        <w:t>报价文件递交：报价人将填写好的报价函、工商营业执照复印件（加盖公章）、</w:t>
      </w:r>
      <w:r>
        <w:rPr>
          <w:rFonts w:ascii="Arial" w:hAnsi="Arial" w:cs="Arial"/>
          <w:bCs/>
          <w:kern w:val="0"/>
          <w:sz w:val="24"/>
          <w:szCs w:val="28"/>
          <w:lang w:bidi="en-US"/>
        </w:rPr>
        <w:t>法人身份证复印件</w:t>
      </w:r>
      <w:r>
        <w:rPr>
          <w:rFonts w:ascii="Arial" w:hAnsi="Arial" w:cs="Arial"/>
          <w:kern w:val="0"/>
          <w:sz w:val="24"/>
          <w:szCs w:val="28"/>
        </w:rPr>
        <w:t>及其他相关文件各</w:t>
      </w:r>
      <w:r>
        <w:rPr>
          <w:rFonts w:ascii="Arial" w:hAnsi="Arial" w:cs="Arial"/>
          <w:kern w:val="0"/>
          <w:sz w:val="24"/>
          <w:szCs w:val="28"/>
        </w:rPr>
        <w:t>3</w:t>
      </w:r>
      <w:r>
        <w:rPr>
          <w:rFonts w:ascii="Arial" w:hAnsi="Arial" w:cs="Arial"/>
          <w:kern w:val="0"/>
          <w:sz w:val="24"/>
          <w:szCs w:val="28"/>
        </w:rPr>
        <w:t>份用文件袋密封并在封口处粘贴封条和加盖公章，于</w:t>
      </w:r>
      <w:r>
        <w:rPr>
          <w:rFonts w:ascii="Arial" w:hAnsi="Arial" w:cs="Arial"/>
          <w:b/>
          <w:kern w:val="0"/>
          <w:sz w:val="24"/>
          <w:szCs w:val="28"/>
        </w:rPr>
        <w:t>202</w:t>
      </w:r>
      <w:r>
        <w:rPr>
          <w:rFonts w:ascii="Arial" w:hAnsi="Arial" w:cs="Arial" w:hint="eastAsia"/>
          <w:b/>
          <w:kern w:val="0"/>
          <w:sz w:val="24"/>
          <w:szCs w:val="28"/>
        </w:rPr>
        <w:t>3</w:t>
      </w:r>
      <w:r>
        <w:rPr>
          <w:rFonts w:ascii="Arial" w:hAnsi="Arial" w:cs="Arial"/>
          <w:b/>
          <w:kern w:val="0"/>
          <w:sz w:val="24"/>
          <w:szCs w:val="28"/>
        </w:rPr>
        <w:t>年</w:t>
      </w:r>
      <w:r>
        <w:rPr>
          <w:rFonts w:ascii="Arial" w:hAnsi="Arial" w:cs="Arial" w:hint="eastAsia"/>
          <w:b/>
          <w:kern w:val="0"/>
          <w:sz w:val="24"/>
          <w:szCs w:val="28"/>
        </w:rPr>
        <w:t>5</w:t>
      </w:r>
      <w:r>
        <w:rPr>
          <w:rFonts w:ascii="Arial" w:hAnsi="Arial" w:cs="Arial"/>
          <w:b/>
          <w:kern w:val="0"/>
          <w:sz w:val="24"/>
          <w:szCs w:val="28"/>
        </w:rPr>
        <w:t>月</w:t>
      </w:r>
      <w:r>
        <w:rPr>
          <w:rFonts w:ascii="Arial" w:hAnsi="Arial" w:cs="Arial" w:hint="eastAsia"/>
          <w:b/>
          <w:kern w:val="0"/>
          <w:sz w:val="24"/>
          <w:szCs w:val="28"/>
        </w:rPr>
        <w:t>30</w:t>
      </w:r>
      <w:r>
        <w:rPr>
          <w:rFonts w:ascii="Arial" w:hAnsi="Arial" w:cs="Arial"/>
          <w:b/>
          <w:kern w:val="0"/>
          <w:sz w:val="24"/>
          <w:szCs w:val="28"/>
        </w:rPr>
        <w:t>日</w:t>
      </w:r>
      <w:r>
        <w:rPr>
          <w:rFonts w:ascii="Arial" w:hAnsi="Arial" w:cs="Arial" w:hint="eastAsia"/>
          <w:b/>
          <w:kern w:val="0"/>
          <w:sz w:val="24"/>
          <w:szCs w:val="28"/>
        </w:rPr>
        <w:t>上</w:t>
      </w:r>
      <w:r>
        <w:rPr>
          <w:rFonts w:ascii="Arial" w:hAnsi="Arial" w:cs="Arial"/>
          <w:b/>
          <w:kern w:val="0"/>
          <w:sz w:val="24"/>
          <w:szCs w:val="28"/>
        </w:rPr>
        <w:t>午</w:t>
      </w:r>
      <w:r>
        <w:rPr>
          <w:rFonts w:ascii="Arial" w:hAnsi="Arial" w:cs="Arial" w:hint="eastAsia"/>
          <w:b/>
          <w:kern w:val="0"/>
          <w:sz w:val="24"/>
          <w:szCs w:val="28"/>
        </w:rPr>
        <w:t>9</w:t>
      </w:r>
      <w:r>
        <w:rPr>
          <w:rFonts w:ascii="Arial" w:hAnsi="Arial" w:cs="Arial"/>
          <w:b/>
          <w:kern w:val="0"/>
          <w:sz w:val="24"/>
          <w:szCs w:val="28"/>
        </w:rPr>
        <w:t>:</w:t>
      </w:r>
      <w:r>
        <w:rPr>
          <w:rFonts w:ascii="Arial" w:hAnsi="Arial" w:cs="Arial" w:hint="eastAsia"/>
          <w:b/>
          <w:kern w:val="0"/>
          <w:sz w:val="24"/>
          <w:szCs w:val="28"/>
        </w:rPr>
        <w:t>0</w:t>
      </w:r>
      <w:r>
        <w:rPr>
          <w:rFonts w:ascii="Arial" w:hAnsi="Arial" w:cs="Arial"/>
          <w:b/>
          <w:kern w:val="0"/>
          <w:sz w:val="24"/>
          <w:szCs w:val="28"/>
        </w:rPr>
        <w:t>0</w:t>
      </w:r>
      <w:r>
        <w:rPr>
          <w:rFonts w:ascii="Arial" w:hAnsi="Arial" w:cs="Arial"/>
          <w:b/>
          <w:kern w:val="0"/>
          <w:sz w:val="24"/>
          <w:szCs w:val="28"/>
        </w:rPr>
        <w:t>至</w:t>
      </w:r>
      <w:r>
        <w:rPr>
          <w:rFonts w:ascii="Arial" w:hAnsi="Arial" w:cs="Arial" w:hint="eastAsia"/>
          <w:b/>
          <w:kern w:val="0"/>
          <w:sz w:val="24"/>
          <w:szCs w:val="28"/>
        </w:rPr>
        <w:t>9</w:t>
      </w:r>
      <w:r>
        <w:rPr>
          <w:rFonts w:ascii="Arial" w:hAnsi="Arial" w:cs="Arial"/>
          <w:b/>
          <w:kern w:val="0"/>
          <w:sz w:val="24"/>
          <w:szCs w:val="28"/>
        </w:rPr>
        <w:t>:</w:t>
      </w:r>
      <w:r>
        <w:rPr>
          <w:rFonts w:ascii="Arial" w:hAnsi="Arial" w:cs="Arial" w:hint="eastAsia"/>
          <w:b/>
          <w:kern w:val="0"/>
          <w:sz w:val="24"/>
          <w:szCs w:val="28"/>
        </w:rPr>
        <w:t>3</w:t>
      </w:r>
      <w:r>
        <w:rPr>
          <w:rFonts w:ascii="Arial" w:hAnsi="Arial" w:cs="Arial"/>
          <w:b/>
          <w:kern w:val="0"/>
          <w:sz w:val="24"/>
          <w:szCs w:val="28"/>
        </w:rPr>
        <w:t>0</w:t>
      </w:r>
      <w:r>
        <w:rPr>
          <w:rFonts w:ascii="Arial" w:hAnsi="Arial" w:cs="Arial"/>
          <w:kern w:val="0"/>
          <w:sz w:val="24"/>
          <w:szCs w:val="28"/>
        </w:rPr>
        <w:t>送至柳州职业技术学院（柳州市社</w:t>
      </w:r>
      <w:proofErr w:type="gramStart"/>
      <w:r>
        <w:rPr>
          <w:rFonts w:ascii="Arial" w:hAnsi="Arial" w:cs="Arial"/>
          <w:kern w:val="0"/>
          <w:sz w:val="24"/>
          <w:szCs w:val="28"/>
        </w:rPr>
        <w:t>湾路</w:t>
      </w:r>
      <w:proofErr w:type="gramEnd"/>
      <w:r>
        <w:rPr>
          <w:rFonts w:ascii="Arial" w:hAnsi="Arial" w:cs="Arial"/>
          <w:kern w:val="0"/>
          <w:sz w:val="24"/>
          <w:szCs w:val="28"/>
        </w:rPr>
        <w:t>28</w:t>
      </w:r>
      <w:r>
        <w:rPr>
          <w:rFonts w:ascii="Arial" w:hAnsi="Arial" w:cs="Arial"/>
          <w:kern w:val="0"/>
          <w:sz w:val="24"/>
          <w:szCs w:val="28"/>
        </w:rPr>
        <w:t>号）</w:t>
      </w:r>
      <w:r>
        <w:rPr>
          <w:rFonts w:ascii="Arial" w:hAnsi="Arial" w:cs="Arial" w:hint="eastAsia"/>
          <w:kern w:val="0"/>
          <w:sz w:val="24"/>
          <w:szCs w:val="28"/>
        </w:rPr>
        <w:t>A</w:t>
      </w:r>
      <w:r>
        <w:rPr>
          <w:rFonts w:ascii="Arial" w:hAnsi="Arial" w:cs="Arial" w:hint="eastAsia"/>
          <w:kern w:val="0"/>
          <w:sz w:val="24"/>
          <w:szCs w:val="28"/>
        </w:rPr>
        <w:t>区办公楼</w:t>
      </w:r>
      <w:r>
        <w:rPr>
          <w:rFonts w:ascii="Arial" w:hAnsi="Arial" w:cs="Arial" w:hint="eastAsia"/>
          <w:kern w:val="0"/>
          <w:sz w:val="24"/>
          <w:szCs w:val="28"/>
        </w:rPr>
        <w:t>201</w:t>
      </w:r>
      <w:r>
        <w:rPr>
          <w:rFonts w:ascii="Arial" w:hAnsi="Arial" w:cs="Arial" w:hint="eastAsia"/>
          <w:kern w:val="0"/>
          <w:sz w:val="24"/>
          <w:szCs w:val="28"/>
        </w:rPr>
        <w:t>室</w:t>
      </w:r>
      <w:r>
        <w:rPr>
          <w:rFonts w:ascii="Arial" w:hAnsi="Arial" w:cs="Arial"/>
          <w:kern w:val="0"/>
          <w:sz w:val="24"/>
          <w:szCs w:val="28"/>
        </w:rPr>
        <w:t>，逾期无效。</w:t>
      </w:r>
      <w:r>
        <w:rPr>
          <w:rFonts w:ascii="Arial" w:hAnsi="Arial" w:cs="Arial"/>
          <w:kern w:val="0"/>
          <w:sz w:val="24"/>
          <w:szCs w:val="28"/>
        </w:rPr>
        <w:t xml:space="preserve"> </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hint="eastAsia"/>
          <w:bCs/>
          <w:kern w:val="0"/>
          <w:sz w:val="24"/>
          <w:szCs w:val="28"/>
          <w:lang w:bidi="en-US"/>
        </w:rPr>
        <w:t>10</w:t>
      </w:r>
      <w:r>
        <w:rPr>
          <w:rFonts w:ascii="Arial" w:hAnsi="Arial" w:cs="Arial"/>
          <w:bCs/>
          <w:kern w:val="0"/>
          <w:sz w:val="24"/>
          <w:szCs w:val="28"/>
          <w:lang w:bidi="en-US"/>
        </w:rPr>
        <w:t>.</w:t>
      </w:r>
      <w:r>
        <w:rPr>
          <w:rFonts w:ascii="Arial" w:hAnsi="Arial" w:cs="Arial"/>
          <w:bCs/>
          <w:kern w:val="0"/>
          <w:sz w:val="24"/>
          <w:szCs w:val="28"/>
          <w:lang w:bidi="en-US"/>
        </w:rPr>
        <w:t>技术及需求咨询联系人</w:t>
      </w:r>
      <w:r>
        <w:rPr>
          <w:rFonts w:ascii="Arial" w:hAnsi="Arial" w:cs="Arial" w:hint="eastAsia"/>
          <w:bCs/>
          <w:kern w:val="0"/>
          <w:sz w:val="24"/>
          <w:szCs w:val="28"/>
          <w:lang w:bidi="en-US"/>
        </w:rPr>
        <w:t>：</w:t>
      </w:r>
      <w:proofErr w:type="gramStart"/>
      <w:r>
        <w:rPr>
          <w:rFonts w:ascii="Arial" w:hAnsi="Arial" w:cs="Arial" w:hint="eastAsia"/>
          <w:bCs/>
          <w:kern w:val="0"/>
          <w:sz w:val="24"/>
          <w:szCs w:val="28"/>
          <w:lang w:bidi="en-US"/>
        </w:rPr>
        <w:t>李宏军</w:t>
      </w:r>
      <w:proofErr w:type="gramEnd"/>
      <w:r>
        <w:rPr>
          <w:rFonts w:ascii="Arial" w:hAnsi="Arial" w:cs="Arial" w:hint="eastAsia"/>
          <w:bCs/>
          <w:kern w:val="0"/>
          <w:sz w:val="24"/>
          <w:szCs w:val="28"/>
          <w:lang w:bidi="en-US"/>
        </w:rPr>
        <w:t xml:space="preserve">    </w:t>
      </w:r>
      <w:r>
        <w:rPr>
          <w:rFonts w:ascii="Arial" w:hAnsi="Arial" w:cs="Arial" w:hint="eastAsia"/>
          <w:bCs/>
          <w:kern w:val="0"/>
          <w:sz w:val="24"/>
          <w:szCs w:val="28"/>
          <w:lang w:bidi="en-US"/>
        </w:rPr>
        <w:t>联系电话：</w:t>
      </w:r>
      <w:r>
        <w:rPr>
          <w:rFonts w:ascii="Arial" w:hAnsi="Arial" w:cs="Arial" w:hint="eastAsia"/>
          <w:bCs/>
          <w:kern w:val="0"/>
          <w:sz w:val="24"/>
          <w:szCs w:val="28"/>
          <w:lang w:bidi="en-US"/>
        </w:rPr>
        <w:t xml:space="preserve">13397722132 </w:t>
      </w:r>
      <w:r>
        <w:rPr>
          <w:rFonts w:ascii="Arial" w:hAnsi="Arial" w:cs="Arial"/>
          <w:kern w:val="0"/>
          <w:sz w:val="24"/>
          <w:szCs w:val="28"/>
        </w:rPr>
        <w:t xml:space="preserve"> </w:t>
      </w:r>
      <w:r>
        <w:rPr>
          <w:rFonts w:ascii="Arial" w:hAnsi="Arial" w:cs="Arial"/>
          <w:kern w:val="0"/>
          <w:sz w:val="24"/>
          <w:szCs w:val="28"/>
        </w:rPr>
        <w:t>。</w:t>
      </w:r>
    </w:p>
    <w:p w:rsidR="00AA56D8" w:rsidRDefault="00E13E5D">
      <w:pPr>
        <w:widowControl/>
        <w:adjustRightInd w:val="0"/>
        <w:snapToGrid w:val="0"/>
        <w:spacing w:line="520" w:lineRule="exact"/>
        <w:jc w:val="left"/>
        <w:rPr>
          <w:rFonts w:ascii="Arial" w:hAnsi="Arial" w:cs="Arial"/>
          <w:kern w:val="0"/>
          <w:sz w:val="24"/>
          <w:szCs w:val="28"/>
        </w:rPr>
      </w:pPr>
      <w:r>
        <w:rPr>
          <w:rFonts w:ascii="Arial" w:hAnsi="Arial" w:cs="Arial"/>
          <w:kern w:val="0"/>
          <w:sz w:val="24"/>
          <w:szCs w:val="28"/>
        </w:rPr>
        <w:t>1</w:t>
      </w:r>
      <w:r>
        <w:rPr>
          <w:rFonts w:ascii="Arial" w:hAnsi="Arial" w:cs="Arial" w:hint="eastAsia"/>
          <w:kern w:val="0"/>
          <w:sz w:val="24"/>
          <w:szCs w:val="28"/>
        </w:rPr>
        <w:t>1</w:t>
      </w:r>
      <w:r>
        <w:rPr>
          <w:rFonts w:ascii="Arial" w:hAnsi="Arial" w:cs="Arial"/>
          <w:kern w:val="0"/>
          <w:sz w:val="24"/>
          <w:szCs w:val="28"/>
        </w:rPr>
        <w:t>.</w:t>
      </w:r>
      <w:r>
        <w:rPr>
          <w:rFonts w:ascii="Arial" w:hAnsi="Arial" w:cs="Arial"/>
          <w:kern w:val="0"/>
          <w:sz w:val="24"/>
          <w:szCs w:val="28"/>
        </w:rPr>
        <w:t>报价文件接收人为资产管理处办公室工作人员</w:t>
      </w:r>
      <w:r>
        <w:rPr>
          <w:rFonts w:ascii="Arial" w:hAnsi="Arial" w:cs="Arial" w:hint="eastAsia"/>
          <w:kern w:val="0"/>
          <w:sz w:val="24"/>
          <w:szCs w:val="28"/>
        </w:rPr>
        <w:t>，</w:t>
      </w:r>
      <w:r>
        <w:rPr>
          <w:rFonts w:ascii="Arial" w:hAnsi="Arial" w:cs="Arial"/>
          <w:kern w:val="0"/>
          <w:sz w:val="24"/>
          <w:szCs w:val="28"/>
        </w:rPr>
        <w:t>电话：</w:t>
      </w:r>
      <w:r>
        <w:rPr>
          <w:rFonts w:ascii="Arial" w:hAnsi="Arial" w:cs="Arial"/>
          <w:kern w:val="0"/>
          <w:sz w:val="24"/>
          <w:szCs w:val="28"/>
        </w:rPr>
        <w:t xml:space="preserve">0772-3156307   </w:t>
      </w:r>
    </w:p>
    <w:p w:rsidR="00AA56D8" w:rsidRDefault="00AA56D8">
      <w:pPr>
        <w:widowControl/>
        <w:jc w:val="left"/>
        <w:rPr>
          <w:rFonts w:ascii="Arial" w:hAnsi="Arial" w:cs="Arial"/>
          <w:sz w:val="24"/>
          <w:szCs w:val="24"/>
        </w:rPr>
      </w:pPr>
    </w:p>
    <w:p w:rsidR="00AA56D8" w:rsidRDefault="00E13E5D">
      <w:pPr>
        <w:widowControl/>
        <w:ind w:firstLineChars="2850" w:firstLine="6867"/>
        <w:jc w:val="left"/>
        <w:rPr>
          <w:rFonts w:ascii="Arial" w:hAnsi="Arial" w:cs="Arial"/>
          <w:b/>
          <w:sz w:val="24"/>
          <w:szCs w:val="24"/>
        </w:rPr>
      </w:pPr>
      <w:r>
        <w:rPr>
          <w:rFonts w:ascii="Arial" w:hAnsi="Arial" w:cs="Arial"/>
          <w:b/>
          <w:sz w:val="24"/>
          <w:szCs w:val="24"/>
        </w:rPr>
        <w:t>柳州职业技术学院</w:t>
      </w:r>
    </w:p>
    <w:p w:rsidR="00AA56D8" w:rsidRDefault="00E13E5D">
      <w:pPr>
        <w:widowControl/>
        <w:jc w:val="left"/>
        <w:rPr>
          <w:rFonts w:ascii="Arial" w:hAnsi="Arial" w:cs="Arial"/>
          <w:b/>
          <w:sz w:val="24"/>
          <w:szCs w:val="24"/>
        </w:rPr>
      </w:pPr>
      <w:r>
        <w:rPr>
          <w:rFonts w:ascii="Arial" w:hAnsi="Arial" w:cs="Arial"/>
          <w:b/>
          <w:sz w:val="24"/>
          <w:szCs w:val="24"/>
        </w:rPr>
        <w:t xml:space="preserve">                                                            </w:t>
      </w:r>
      <w:r>
        <w:rPr>
          <w:rFonts w:ascii="Arial" w:hAnsi="Arial" w:cs="Arial" w:hint="eastAsia"/>
          <w:b/>
          <w:sz w:val="24"/>
          <w:szCs w:val="24"/>
        </w:rPr>
        <w:t>2023</w:t>
      </w:r>
      <w:r>
        <w:rPr>
          <w:rFonts w:ascii="Arial" w:hAnsi="Arial" w:cs="Arial"/>
          <w:b/>
          <w:sz w:val="24"/>
          <w:szCs w:val="24"/>
        </w:rPr>
        <w:t>年</w:t>
      </w:r>
      <w:r>
        <w:rPr>
          <w:rFonts w:ascii="Arial" w:hAnsi="Arial" w:cs="Arial" w:hint="eastAsia"/>
          <w:b/>
          <w:sz w:val="24"/>
          <w:szCs w:val="24"/>
        </w:rPr>
        <w:t>5</w:t>
      </w:r>
      <w:r>
        <w:rPr>
          <w:rFonts w:ascii="Arial" w:hAnsi="Arial" w:cs="Arial"/>
          <w:b/>
          <w:sz w:val="24"/>
          <w:szCs w:val="24"/>
        </w:rPr>
        <w:t>月</w:t>
      </w:r>
      <w:r>
        <w:rPr>
          <w:rFonts w:ascii="Arial" w:hAnsi="Arial" w:cs="Arial" w:hint="eastAsia"/>
          <w:b/>
          <w:sz w:val="24"/>
          <w:szCs w:val="24"/>
        </w:rPr>
        <w:t>22</w:t>
      </w:r>
      <w:r>
        <w:rPr>
          <w:rFonts w:ascii="Arial" w:hAnsi="Arial" w:cs="Arial"/>
          <w:b/>
          <w:sz w:val="24"/>
          <w:szCs w:val="24"/>
        </w:rPr>
        <w:t>日</w:t>
      </w:r>
    </w:p>
    <w:p w:rsidR="00AA56D8" w:rsidRDefault="00AA56D8">
      <w:pPr>
        <w:pStyle w:val="a6"/>
        <w:snapToGrid w:val="0"/>
        <w:spacing w:before="295" w:after="295" w:line="400" w:lineRule="exact"/>
        <w:rPr>
          <w:rFonts w:ascii="Arial" w:hAnsi="Arial" w:cs="Arial"/>
          <w:bCs/>
          <w:sz w:val="24"/>
          <w:szCs w:val="24"/>
        </w:rPr>
      </w:pPr>
    </w:p>
    <w:p w:rsidR="00AA56D8" w:rsidRDefault="00AA56D8">
      <w:pPr>
        <w:pStyle w:val="a7"/>
        <w:ind w:left="5250"/>
      </w:pPr>
    </w:p>
    <w:p w:rsidR="00AA56D8" w:rsidRDefault="00AA56D8"/>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E13E5D">
      <w:pPr>
        <w:pStyle w:val="a6"/>
        <w:snapToGrid w:val="0"/>
        <w:spacing w:before="295" w:after="295" w:line="400" w:lineRule="exact"/>
        <w:jc w:val="center"/>
        <w:rPr>
          <w:rFonts w:ascii="Arial" w:hAnsi="Arial" w:cs="Arial"/>
          <w:bCs/>
          <w:sz w:val="24"/>
          <w:szCs w:val="24"/>
        </w:rPr>
      </w:pPr>
      <w:r>
        <w:rPr>
          <w:rFonts w:ascii="Arial" w:hAnsi="Arial" w:cs="Arial"/>
          <w:bCs/>
          <w:sz w:val="24"/>
          <w:szCs w:val="24"/>
        </w:rPr>
        <w:lastRenderedPageBreak/>
        <w:t>报价明细表</w:t>
      </w:r>
    </w:p>
    <w:tbl>
      <w:tblPr>
        <w:tblpPr w:leftFromText="180" w:rightFromText="180" w:vertAnchor="text" w:horzAnchor="page" w:tblpX="505" w:tblpY="249"/>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60"/>
        <w:gridCol w:w="4982"/>
        <w:gridCol w:w="425"/>
        <w:gridCol w:w="425"/>
        <w:gridCol w:w="1276"/>
        <w:gridCol w:w="1418"/>
        <w:gridCol w:w="1134"/>
      </w:tblGrid>
      <w:tr w:rsidR="00AA56D8">
        <w:trPr>
          <w:cantSplit/>
          <w:trHeight w:val="733"/>
        </w:trPr>
        <w:tc>
          <w:tcPr>
            <w:tcW w:w="420"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bCs/>
              </w:rPr>
              <w:t>序号</w:t>
            </w:r>
          </w:p>
        </w:tc>
        <w:tc>
          <w:tcPr>
            <w:tcW w:w="660"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bCs/>
              </w:rPr>
              <w:t>名称</w:t>
            </w:r>
          </w:p>
        </w:tc>
        <w:tc>
          <w:tcPr>
            <w:tcW w:w="4982"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hint="eastAsia"/>
                <w:bCs/>
                <w:color w:val="000000"/>
              </w:rPr>
              <w:t>服务</w:t>
            </w:r>
            <w:r>
              <w:rPr>
                <w:rFonts w:ascii="Arial" w:hAnsi="Arial" w:cs="Arial" w:hint="eastAsia"/>
                <w:bCs/>
              </w:rPr>
              <w:t>要求</w:t>
            </w:r>
          </w:p>
        </w:tc>
        <w:tc>
          <w:tcPr>
            <w:tcW w:w="425"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bCs/>
              </w:rPr>
              <w:t>数量</w:t>
            </w:r>
          </w:p>
        </w:tc>
        <w:tc>
          <w:tcPr>
            <w:tcW w:w="425"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hint="eastAsia"/>
                <w:bCs/>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hint="eastAsia"/>
                <w:bCs/>
              </w:rPr>
              <w:t>单价</w:t>
            </w:r>
            <w:r>
              <w:rPr>
                <w:rFonts w:ascii="Arial" w:hAnsi="Arial" w:cs="Arial"/>
                <w:bCs/>
              </w:rPr>
              <w:t>（元）</w:t>
            </w:r>
          </w:p>
        </w:tc>
        <w:tc>
          <w:tcPr>
            <w:tcW w:w="1418"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hint="eastAsia"/>
                <w:bCs/>
              </w:rPr>
              <w:t>总</w:t>
            </w:r>
            <w:r>
              <w:rPr>
                <w:rFonts w:ascii="Arial" w:hAnsi="Arial" w:cs="Arial"/>
                <w:bCs/>
              </w:rPr>
              <w:t>价（元）</w:t>
            </w:r>
          </w:p>
        </w:tc>
        <w:tc>
          <w:tcPr>
            <w:tcW w:w="1134"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hint="eastAsia"/>
                <w:bCs/>
              </w:rPr>
              <w:t>要求</w:t>
            </w:r>
          </w:p>
          <w:p w:rsidR="00AA56D8" w:rsidRDefault="00E13E5D">
            <w:pPr>
              <w:spacing w:line="360" w:lineRule="exact"/>
              <w:jc w:val="center"/>
              <w:rPr>
                <w:rFonts w:ascii="Arial" w:hAnsi="Arial" w:cs="Arial"/>
                <w:bCs/>
              </w:rPr>
            </w:pPr>
            <w:r>
              <w:rPr>
                <w:rFonts w:ascii="Arial" w:hAnsi="Arial" w:cs="Arial"/>
                <w:bCs/>
              </w:rPr>
              <w:t>响应情况</w:t>
            </w:r>
          </w:p>
        </w:tc>
      </w:tr>
      <w:tr w:rsidR="00AA56D8">
        <w:trPr>
          <w:cantSplit/>
          <w:trHeight w:val="950"/>
        </w:trPr>
        <w:tc>
          <w:tcPr>
            <w:tcW w:w="420" w:type="dxa"/>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center"/>
              <w:rPr>
                <w:rFonts w:ascii="Arial" w:hAnsi="Arial" w:cs="Arial"/>
                <w:bCs/>
              </w:rPr>
            </w:pPr>
            <w:r>
              <w:rPr>
                <w:rFonts w:ascii="Arial" w:hAnsi="Arial" w:cs="Arial"/>
                <w:bCs/>
              </w:rPr>
              <w:t>1</w:t>
            </w:r>
          </w:p>
        </w:tc>
        <w:tc>
          <w:tcPr>
            <w:tcW w:w="660" w:type="dxa"/>
            <w:tcBorders>
              <w:top w:val="single" w:sz="4" w:space="0" w:color="auto"/>
              <w:left w:val="single" w:sz="4" w:space="0" w:color="auto"/>
              <w:bottom w:val="single" w:sz="4" w:space="0" w:color="auto"/>
              <w:right w:val="single" w:sz="4" w:space="0" w:color="auto"/>
            </w:tcBorders>
            <w:vAlign w:val="center"/>
          </w:tcPr>
          <w:p w:rsidR="00AA56D8" w:rsidRDefault="00AA56D8">
            <w:pPr>
              <w:widowControl/>
              <w:jc w:val="center"/>
              <w:textAlignment w:val="center"/>
              <w:rPr>
                <w:rFonts w:ascii="Arial" w:hAnsi="Arial" w:cs="Arial"/>
                <w:bCs/>
              </w:rPr>
            </w:pPr>
          </w:p>
        </w:tc>
        <w:tc>
          <w:tcPr>
            <w:tcW w:w="4982" w:type="dxa"/>
            <w:tcBorders>
              <w:top w:val="single" w:sz="4" w:space="0" w:color="auto"/>
              <w:left w:val="single" w:sz="4" w:space="0" w:color="auto"/>
              <w:bottom w:val="single" w:sz="4" w:space="0" w:color="auto"/>
              <w:right w:val="single" w:sz="4" w:space="0" w:color="auto"/>
            </w:tcBorders>
            <w:vAlign w:val="center"/>
          </w:tcPr>
          <w:p w:rsidR="00AA56D8" w:rsidRDefault="00AA56D8">
            <w:pPr>
              <w:spacing w:line="360" w:lineRule="exact"/>
              <w:rPr>
                <w:rFonts w:ascii="Arial" w:hAnsi="Arial" w:cs="Arial"/>
                <w:bCs/>
              </w:rPr>
            </w:pPr>
          </w:p>
          <w:p w:rsidR="00AA56D8" w:rsidRDefault="00AA56D8">
            <w:pPr>
              <w:spacing w:line="360" w:lineRule="exact"/>
              <w:rPr>
                <w:rFonts w:ascii="Arial" w:hAnsi="Arial" w:cs="Arial"/>
                <w:bCs/>
              </w:rPr>
            </w:pPr>
          </w:p>
        </w:tc>
        <w:tc>
          <w:tcPr>
            <w:tcW w:w="425" w:type="dxa"/>
            <w:tcBorders>
              <w:top w:val="single" w:sz="4" w:space="0" w:color="auto"/>
              <w:left w:val="single" w:sz="4" w:space="0" w:color="auto"/>
              <w:bottom w:val="single" w:sz="4" w:space="0" w:color="auto"/>
              <w:right w:val="single" w:sz="4" w:space="0" w:color="auto"/>
            </w:tcBorders>
            <w:vAlign w:val="center"/>
          </w:tcPr>
          <w:p w:rsidR="00AA56D8" w:rsidRDefault="00AA56D8">
            <w:pPr>
              <w:widowControl/>
              <w:jc w:val="center"/>
              <w:textAlignment w:val="center"/>
              <w:rPr>
                <w:rFonts w:ascii="Arial" w:hAnsi="Arial" w:cs="Arial"/>
                <w:bCs/>
              </w:rPr>
            </w:pPr>
          </w:p>
        </w:tc>
        <w:tc>
          <w:tcPr>
            <w:tcW w:w="425" w:type="dxa"/>
            <w:tcBorders>
              <w:top w:val="single" w:sz="4" w:space="0" w:color="auto"/>
              <w:left w:val="single" w:sz="4" w:space="0" w:color="auto"/>
              <w:bottom w:val="single" w:sz="4" w:space="0" w:color="auto"/>
              <w:right w:val="single" w:sz="4" w:space="0" w:color="auto"/>
            </w:tcBorders>
            <w:vAlign w:val="center"/>
          </w:tcPr>
          <w:p w:rsidR="00AA56D8" w:rsidRDefault="00AA56D8">
            <w:pPr>
              <w:widowControl/>
              <w:jc w:val="center"/>
              <w:textAlignment w:val="center"/>
              <w:rPr>
                <w:rFonts w:ascii="Arial" w:hAnsi="Arial" w:cs="Arial"/>
                <w:bCs/>
                <w:sz w:val="44"/>
                <w:szCs w:val="44"/>
              </w:rPr>
            </w:pPr>
          </w:p>
        </w:tc>
        <w:tc>
          <w:tcPr>
            <w:tcW w:w="1276" w:type="dxa"/>
            <w:tcBorders>
              <w:top w:val="single" w:sz="4" w:space="0" w:color="auto"/>
              <w:left w:val="single" w:sz="4" w:space="0" w:color="auto"/>
              <w:bottom w:val="single" w:sz="4" w:space="0" w:color="auto"/>
              <w:right w:val="single" w:sz="4" w:space="0" w:color="auto"/>
            </w:tcBorders>
            <w:vAlign w:val="center"/>
          </w:tcPr>
          <w:p w:rsidR="00AA56D8" w:rsidRDefault="00AA56D8">
            <w:pPr>
              <w:widowControl/>
              <w:jc w:val="center"/>
              <w:textAlignment w:val="center"/>
              <w:rPr>
                <w:rFonts w:ascii="Arial" w:hAnsi="Arial" w:cs="Arial"/>
                <w:bCs/>
                <w:sz w:val="44"/>
                <w:szCs w:val="44"/>
              </w:rPr>
            </w:pPr>
          </w:p>
        </w:tc>
        <w:tc>
          <w:tcPr>
            <w:tcW w:w="1418" w:type="dxa"/>
            <w:tcBorders>
              <w:top w:val="single" w:sz="4" w:space="0" w:color="auto"/>
              <w:left w:val="single" w:sz="4" w:space="0" w:color="auto"/>
              <w:bottom w:val="single" w:sz="4" w:space="0" w:color="auto"/>
              <w:right w:val="single" w:sz="4" w:space="0" w:color="auto"/>
            </w:tcBorders>
            <w:vAlign w:val="center"/>
          </w:tcPr>
          <w:p w:rsidR="00AA56D8" w:rsidRDefault="00AA56D8">
            <w:pPr>
              <w:spacing w:line="360" w:lineRule="exact"/>
              <w:jc w:val="center"/>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vAlign w:val="center"/>
          </w:tcPr>
          <w:p w:rsidR="00AA56D8" w:rsidRDefault="00AA56D8">
            <w:pPr>
              <w:spacing w:line="360" w:lineRule="exact"/>
              <w:jc w:val="center"/>
              <w:rPr>
                <w:rFonts w:ascii="Arial" w:hAnsi="Arial" w:cs="Arial"/>
                <w:bCs/>
              </w:rPr>
            </w:pPr>
          </w:p>
        </w:tc>
      </w:tr>
      <w:tr w:rsidR="00AA56D8">
        <w:trPr>
          <w:cantSplit/>
          <w:trHeight w:val="624"/>
        </w:trPr>
        <w:tc>
          <w:tcPr>
            <w:tcW w:w="10740" w:type="dxa"/>
            <w:gridSpan w:val="8"/>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rPr>
                <w:rFonts w:ascii="Arial" w:hAnsi="Arial" w:cs="Arial"/>
                <w:bCs/>
              </w:rPr>
            </w:pPr>
            <w:r>
              <w:rPr>
                <w:rFonts w:ascii="Arial" w:hAnsi="Arial" w:cs="Arial"/>
                <w:bCs/>
              </w:rPr>
              <w:t>总报价：人民币（大写）</w:t>
            </w:r>
            <w:r>
              <w:rPr>
                <w:rFonts w:ascii="Arial" w:hAnsi="Arial" w:cs="Arial"/>
                <w:bCs/>
              </w:rPr>
              <w:t xml:space="preserve">                                              </w:t>
            </w:r>
            <w:r>
              <w:rPr>
                <w:rFonts w:ascii="Arial" w:hAnsi="Arial" w:cs="Arial"/>
                <w:bCs/>
              </w:rPr>
              <w:t>（￥</w:t>
            </w:r>
            <w:r>
              <w:rPr>
                <w:rFonts w:ascii="Arial" w:hAnsi="Arial" w:cs="Arial"/>
                <w:bCs/>
              </w:rPr>
              <w:t xml:space="preserve">                </w:t>
            </w:r>
            <w:r>
              <w:rPr>
                <w:rFonts w:ascii="Arial" w:hAnsi="Arial" w:cs="Arial"/>
                <w:bCs/>
              </w:rPr>
              <w:t>元）</w:t>
            </w:r>
          </w:p>
          <w:p w:rsidR="00AA56D8" w:rsidRDefault="00E13E5D">
            <w:pPr>
              <w:spacing w:line="360" w:lineRule="exact"/>
              <w:jc w:val="left"/>
              <w:rPr>
                <w:rFonts w:ascii="Arial" w:hAnsi="Arial" w:cs="Arial"/>
                <w:bCs/>
              </w:rPr>
            </w:pPr>
            <w:r>
              <w:rPr>
                <w:rFonts w:ascii="Arial" w:hAnsi="Arial" w:cs="Arial"/>
                <w:bCs/>
              </w:rPr>
              <w:t>包含装卸、运输等所有费用。</w:t>
            </w:r>
          </w:p>
        </w:tc>
      </w:tr>
      <w:tr w:rsidR="00AA56D8">
        <w:trPr>
          <w:cantSplit/>
          <w:trHeight w:val="624"/>
        </w:trPr>
        <w:tc>
          <w:tcPr>
            <w:tcW w:w="10740" w:type="dxa"/>
            <w:gridSpan w:val="8"/>
            <w:tcBorders>
              <w:top w:val="single" w:sz="4" w:space="0" w:color="auto"/>
              <w:left w:val="single" w:sz="4" w:space="0" w:color="auto"/>
              <w:bottom w:val="single" w:sz="4" w:space="0" w:color="auto"/>
              <w:right w:val="single" w:sz="4" w:space="0" w:color="auto"/>
            </w:tcBorders>
            <w:vAlign w:val="center"/>
          </w:tcPr>
          <w:p w:rsidR="00AA56D8" w:rsidRDefault="00E13E5D">
            <w:pPr>
              <w:spacing w:line="360" w:lineRule="exact"/>
              <w:jc w:val="left"/>
              <w:rPr>
                <w:rFonts w:ascii="Arial" w:hAnsi="Arial" w:cs="Arial"/>
                <w:bCs/>
              </w:rPr>
            </w:pPr>
            <w:r>
              <w:rPr>
                <w:rFonts w:ascii="Arial" w:hAnsi="Arial" w:cs="Arial"/>
                <w:bCs/>
              </w:rPr>
              <w:t>交付期：</w:t>
            </w:r>
          </w:p>
        </w:tc>
      </w:tr>
    </w:tbl>
    <w:p w:rsidR="00AA56D8" w:rsidRDefault="00AA56D8">
      <w:pPr>
        <w:spacing w:line="276" w:lineRule="auto"/>
        <w:jc w:val="left"/>
        <w:rPr>
          <w:rFonts w:ascii="Arial" w:hAnsi="Arial" w:cs="Arial"/>
        </w:rPr>
      </w:pPr>
    </w:p>
    <w:p w:rsidR="00AA56D8" w:rsidRDefault="00E13E5D">
      <w:pPr>
        <w:pStyle w:val="a6"/>
        <w:ind w:firstLineChars="150" w:firstLine="315"/>
        <w:rPr>
          <w:rFonts w:ascii="Arial" w:hAnsi="Arial" w:cs="Arial"/>
        </w:rPr>
      </w:pPr>
      <w:r>
        <w:rPr>
          <w:rFonts w:ascii="Arial" w:hAnsi="Arial" w:cs="Arial"/>
        </w:rPr>
        <w:t>说明：</w:t>
      </w:r>
      <w:r>
        <w:rPr>
          <w:rFonts w:ascii="Arial" w:hAnsi="Arial" w:cs="Arial"/>
        </w:rPr>
        <w:t>1</w:t>
      </w:r>
      <w:r>
        <w:rPr>
          <w:rFonts w:ascii="Arial" w:hAnsi="Arial" w:cs="Arial" w:hint="eastAsia"/>
        </w:rPr>
        <w:t xml:space="preserve">. </w:t>
      </w:r>
      <w:r>
        <w:rPr>
          <w:rFonts w:ascii="Arial" w:hAnsi="Arial" w:cs="Arial"/>
        </w:rPr>
        <w:t>按</w:t>
      </w:r>
      <w:r>
        <w:rPr>
          <w:rFonts w:ascii="Arial" w:hAnsi="Arial" w:cs="Arial" w:hint="eastAsia"/>
        </w:rPr>
        <w:t>项目</w:t>
      </w:r>
      <w:r>
        <w:rPr>
          <w:rFonts w:ascii="Arial" w:hAnsi="Arial" w:cs="Arial"/>
        </w:rPr>
        <w:t>需求一览表内容填写完整该报价表，未按格式填写的，视为未实质性响应</w:t>
      </w:r>
      <w:r>
        <w:rPr>
          <w:rFonts w:ascii="Arial" w:hAnsi="Arial" w:cs="Arial" w:hint="eastAsia"/>
        </w:rPr>
        <w:t>报价</w:t>
      </w:r>
      <w:r>
        <w:rPr>
          <w:rFonts w:ascii="Arial" w:hAnsi="Arial" w:cs="Arial"/>
        </w:rPr>
        <w:t>文件。</w:t>
      </w:r>
    </w:p>
    <w:p w:rsidR="00AA56D8" w:rsidRDefault="00E13E5D">
      <w:pPr>
        <w:pStyle w:val="a6"/>
        <w:ind w:firstLineChars="150" w:firstLine="315"/>
        <w:rPr>
          <w:rFonts w:ascii="Arial" w:hAnsi="Arial" w:cs="Arial"/>
        </w:rPr>
      </w:pPr>
      <w:r>
        <w:rPr>
          <w:rFonts w:ascii="Arial" w:hAnsi="Arial" w:cs="Arial"/>
        </w:rPr>
        <w:t>2</w:t>
      </w:r>
      <w:r>
        <w:rPr>
          <w:rFonts w:ascii="Arial" w:hAnsi="Arial" w:cs="Arial" w:hint="eastAsia"/>
        </w:rPr>
        <w:t xml:space="preserve">. </w:t>
      </w:r>
      <w:r>
        <w:rPr>
          <w:rFonts w:ascii="Arial" w:hAnsi="Arial" w:cs="Arial"/>
        </w:rPr>
        <w:t>并在本表后附相关证明材料。如因报价</w:t>
      </w:r>
      <w:r>
        <w:rPr>
          <w:rFonts w:ascii="Arial" w:hAnsi="Arial" w:cs="Arial" w:hint="eastAsia"/>
        </w:rPr>
        <w:t>人</w:t>
      </w:r>
      <w:r>
        <w:rPr>
          <w:rFonts w:ascii="Arial" w:hAnsi="Arial" w:cs="Arial"/>
        </w:rPr>
        <w:t>未提供证明材料而导致</w:t>
      </w:r>
      <w:r>
        <w:rPr>
          <w:rFonts w:ascii="Arial" w:hAnsi="Arial" w:cs="Arial" w:hint="eastAsia"/>
        </w:rPr>
        <w:t>评审专家</w:t>
      </w:r>
      <w:r>
        <w:rPr>
          <w:rFonts w:ascii="Arial" w:hAnsi="Arial" w:cs="Arial"/>
        </w:rPr>
        <w:t>无法评判而给报价人造成的损失由报价人自行负责</w:t>
      </w:r>
      <w:r>
        <w:rPr>
          <w:rFonts w:ascii="Arial" w:hAnsi="Arial" w:cs="Arial" w:hint="eastAsia"/>
        </w:rPr>
        <w:t>；</w:t>
      </w:r>
      <w:r>
        <w:rPr>
          <w:rFonts w:ascii="Arial" w:hAnsi="Arial" w:cs="Arial"/>
        </w:rPr>
        <w:t>如因报价人提供虚假材料</w:t>
      </w:r>
      <w:r>
        <w:rPr>
          <w:rFonts w:ascii="Arial" w:hAnsi="Arial" w:cs="Arial" w:hint="eastAsia"/>
        </w:rPr>
        <w:t>，一经发现，</w:t>
      </w:r>
      <w:r>
        <w:rPr>
          <w:rFonts w:ascii="Arial" w:hAnsi="Arial" w:cs="Arial"/>
        </w:rPr>
        <w:t>亦由报价人自行负责。</w:t>
      </w:r>
      <w:r>
        <w:rPr>
          <w:rFonts w:ascii="Arial" w:hAnsi="Arial" w:cs="Arial" w:hint="eastAsia"/>
        </w:rPr>
        <w:t xml:space="preserve"> </w:t>
      </w:r>
    </w:p>
    <w:p w:rsidR="00AA56D8" w:rsidRDefault="00AA56D8">
      <w:pPr>
        <w:spacing w:line="276" w:lineRule="auto"/>
        <w:jc w:val="left"/>
        <w:rPr>
          <w:rFonts w:ascii="Arial" w:hAnsi="Arial" w:cs="Arial"/>
        </w:rPr>
      </w:pPr>
    </w:p>
    <w:p w:rsidR="00AA56D8" w:rsidRDefault="00E13E5D">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rPr>
        <w:t>法定代表人（或负责人）（签名）：</w:t>
      </w:r>
      <w:r>
        <w:rPr>
          <w:rFonts w:ascii="Arial" w:hAnsi="Arial" w:cs="Arial"/>
          <w:u w:val="single"/>
        </w:rPr>
        <w:t xml:space="preserve">                          </w:t>
      </w:r>
    </w:p>
    <w:p w:rsidR="00AA56D8" w:rsidRDefault="00E13E5D">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r>
        <w:rPr>
          <w:rFonts w:ascii="Arial" w:hAnsi="Arial" w:cs="Arial"/>
        </w:rPr>
        <w:t>电话：</w:t>
      </w:r>
      <w:r>
        <w:rPr>
          <w:rFonts w:ascii="Arial" w:hAnsi="Arial" w:cs="Arial"/>
          <w:u w:val="single"/>
        </w:rPr>
        <w:t xml:space="preserve">                             </w:t>
      </w:r>
    </w:p>
    <w:p w:rsidR="00AA56D8" w:rsidRDefault="00E13E5D">
      <w:pPr>
        <w:spacing w:line="276" w:lineRule="auto"/>
        <w:jc w:val="left"/>
        <w:rPr>
          <w:rFonts w:ascii="Arial" w:hAnsi="Arial" w:cs="Arial"/>
        </w:rPr>
      </w:pPr>
      <w:r>
        <w:rPr>
          <w:rFonts w:ascii="Arial" w:hAnsi="Arial" w:cs="Arial"/>
        </w:rPr>
        <w:t>转账全称：</w:t>
      </w:r>
      <w:r>
        <w:rPr>
          <w:rFonts w:ascii="Arial" w:hAnsi="Arial" w:cs="Arial"/>
          <w:u w:val="single"/>
        </w:rPr>
        <w:t xml:space="preserve">                            </w:t>
      </w:r>
      <w:r>
        <w:rPr>
          <w:rFonts w:ascii="Arial" w:hAnsi="Arial" w:cs="Arial"/>
        </w:rPr>
        <w:t>对公</w:t>
      </w:r>
      <w:proofErr w:type="gramStart"/>
      <w:r>
        <w:rPr>
          <w:rFonts w:ascii="Arial" w:hAnsi="Arial" w:cs="Arial"/>
        </w:rPr>
        <w:t>帐号</w:t>
      </w:r>
      <w:proofErr w:type="gramEnd"/>
      <w:r>
        <w:rPr>
          <w:rFonts w:ascii="Arial" w:hAnsi="Arial" w:cs="Arial"/>
        </w:rPr>
        <w:t>：</w:t>
      </w:r>
      <w:r>
        <w:rPr>
          <w:rFonts w:ascii="Arial" w:hAnsi="Arial" w:cs="Arial"/>
          <w:u w:val="single"/>
        </w:rPr>
        <w:t xml:space="preserve">                                                      </w:t>
      </w:r>
    </w:p>
    <w:p w:rsidR="00AA56D8" w:rsidRDefault="00E13E5D">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AA56D8">
      <w:pPr>
        <w:pStyle w:val="a0"/>
      </w:pPr>
    </w:p>
    <w:p w:rsidR="00AA56D8" w:rsidRDefault="00E13E5D">
      <w:pPr>
        <w:spacing w:line="360" w:lineRule="auto"/>
        <w:rPr>
          <w:rFonts w:ascii="宋体" w:hAnsi="宋体"/>
          <w:sz w:val="22"/>
        </w:rPr>
      </w:pPr>
      <w:r>
        <w:rPr>
          <w:rFonts w:ascii="宋体" w:hAnsi="宋体" w:hint="eastAsia"/>
          <w:b/>
          <w:sz w:val="28"/>
        </w:rPr>
        <w:lastRenderedPageBreak/>
        <w:t>评审办法和评分标准</w:t>
      </w:r>
    </w:p>
    <w:p w:rsidR="00AA56D8" w:rsidRDefault="00E13E5D">
      <w:pPr>
        <w:pStyle w:val="a0"/>
        <w:spacing w:line="360" w:lineRule="auto"/>
        <w:rPr>
          <w:rFonts w:ascii="宋体" w:hAnsi="宋体"/>
        </w:rPr>
      </w:pPr>
      <w:r>
        <w:rPr>
          <w:rFonts w:ascii="宋体" w:hAnsi="宋体" w:hint="eastAsia"/>
        </w:rPr>
        <w:t>一、评审原则</w:t>
      </w:r>
    </w:p>
    <w:p w:rsidR="00AA56D8" w:rsidRDefault="00E13E5D">
      <w:pPr>
        <w:pStyle w:val="a0"/>
        <w:spacing w:line="360" w:lineRule="auto"/>
        <w:rPr>
          <w:rFonts w:ascii="宋体" w:hAnsi="宋体"/>
        </w:rPr>
      </w:pPr>
      <w:r>
        <w:rPr>
          <w:rFonts w:ascii="宋体" w:hAnsi="宋体" w:hint="eastAsia"/>
        </w:rPr>
        <w:t>（一）评委构成：本项目的评委分别由依法组成的评审专家3人或以上单数构成。</w:t>
      </w:r>
    </w:p>
    <w:p w:rsidR="00AA56D8" w:rsidRDefault="00E13E5D">
      <w:pPr>
        <w:pStyle w:val="a0"/>
        <w:spacing w:line="360" w:lineRule="auto"/>
        <w:rPr>
          <w:rFonts w:ascii="宋体" w:hAnsi="宋体"/>
        </w:rPr>
      </w:pPr>
      <w:r>
        <w:rPr>
          <w:rFonts w:ascii="宋体" w:hAnsi="宋体" w:hint="eastAsia"/>
        </w:rPr>
        <w:t>（二）评审依据：评委将以询价采购公告为评审依据，对报价人的价格、技术、商务3个方面内容按百分制打分。</w:t>
      </w:r>
    </w:p>
    <w:p w:rsidR="00AA56D8" w:rsidRDefault="00E13E5D">
      <w:pPr>
        <w:pStyle w:val="a0"/>
        <w:spacing w:line="360" w:lineRule="auto"/>
        <w:rPr>
          <w:rFonts w:ascii="宋体" w:hAnsi="宋体"/>
        </w:rPr>
      </w:pPr>
      <w:r>
        <w:rPr>
          <w:rFonts w:ascii="宋体" w:hAnsi="宋体" w:hint="eastAsia"/>
        </w:rPr>
        <w:t>二、评定方法</w:t>
      </w:r>
    </w:p>
    <w:p w:rsidR="00AA56D8" w:rsidRDefault="00E13E5D">
      <w:pPr>
        <w:pStyle w:val="a0"/>
        <w:spacing w:line="360" w:lineRule="auto"/>
        <w:rPr>
          <w:rFonts w:ascii="宋体" w:hAnsi="宋体"/>
        </w:rPr>
      </w:pPr>
      <w:r>
        <w:rPr>
          <w:rFonts w:ascii="宋体" w:hAnsi="宋体" w:hint="eastAsia"/>
        </w:rPr>
        <w:t>（一）对</w:t>
      </w:r>
      <w:proofErr w:type="gramStart"/>
      <w:r>
        <w:rPr>
          <w:rFonts w:ascii="宋体" w:hAnsi="宋体" w:hint="eastAsia"/>
        </w:rPr>
        <w:t>进入详评的</w:t>
      </w:r>
      <w:proofErr w:type="gramEnd"/>
      <w:r>
        <w:rPr>
          <w:rFonts w:ascii="宋体" w:hAnsi="宋体" w:hint="eastAsia"/>
        </w:rPr>
        <w:t>，采用百分制综合评分法。</w:t>
      </w:r>
    </w:p>
    <w:p w:rsidR="00AA56D8" w:rsidRDefault="00E13E5D">
      <w:pPr>
        <w:pStyle w:val="a0"/>
        <w:spacing w:line="360" w:lineRule="auto"/>
        <w:rPr>
          <w:rFonts w:ascii="宋体" w:hAnsi="宋体"/>
        </w:rPr>
      </w:pPr>
      <w:r>
        <w:rPr>
          <w:rFonts w:ascii="宋体" w:hAnsi="宋体" w:hint="eastAsia"/>
        </w:rPr>
        <w:t>（二）计分办法(按四舍五入取至百分位)：</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6"/>
        <w:gridCol w:w="1479"/>
        <w:gridCol w:w="6691"/>
        <w:gridCol w:w="806"/>
      </w:tblGrid>
      <w:tr w:rsidR="00AA56D8">
        <w:trPr>
          <w:cantSplit/>
          <w:trHeight w:val="552"/>
        </w:trPr>
        <w:tc>
          <w:tcPr>
            <w:tcW w:w="756"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rPr>
                <w:rFonts w:ascii="宋体" w:hAnsi="宋体"/>
                <w:b/>
                <w:bCs/>
                <w:sz w:val="22"/>
                <w:szCs w:val="21"/>
              </w:rPr>
            </w:pPr>
            <w:r>
              <w:rPr>
                <w:rFonts w:ascii="宋体" w:hAnsi="宋体" w:hint="eastAsia"/>
                <w:b/>
                <w:bCs/>
                <w:sz w:val="22"/>
                <w:szCs w:val="21"/>
              </w:rPr>
              <w:t>序号</w:t>
            </w:r>
          </w:p>
        </w:tc>
        <w:tc>
          <w:tcPr>
            <w:tcW w:w="1479"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rPr>
                <w:rFonts w:ascii="宋体" w:hAnsi="宋体"/>
                <w:b/>
                <w:bCs/>
                <w:sz w:val="22"/>
                <w:szCs w:val="21"/>
              </w:rPr>
            </w:pPr>
            <w:r>
              <w:rPr>
                <w:rFonts w:ascii="宋体" w:hAnsi="宋体" w:hint="eastAsia"/>
                <w:b/>
                <w:bCs/>
                <w:sz w:val="22"/>
                <w:szCs w:val="21"/>
              </w:rPr>
              <w:t>评分指标项</w:t>
            </w:r>
          </w:p>
        </w:tc>
        <w:tc>
          <w:tcPr>
            <w:tcW w:w="6691"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ind w:firstLine="562"/>
              <w:jc w:val="center"/>
              <w:rPr>
                <w:rFonts w:ascii="宋体" w:hAnsi="宋体"/>
                <w:b/>
                <w:bCs/>
                <w:sz w:val="22"/>
                <w:szCs w:val="21"/>
              </w:rPr>
            </w:pPr>
            <w:r>
              <w:rPr>
                <w:rFonts w:ascii="宋体" w:hAnsi="宋体" w:hint="eastAsia"/>
                <w:b/>
                <w:bCs/>
                <w:sz w:val="22"/>
                <w:szCs w:val="21"/>
              </w:rPr>
              <w:t>评议内容</w:t>
            </w:r>
          </w:p>
        </w:tc>
        <w:tc>
          <w:tcPr>
            <w:tcW w:w="806"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rPr>
                <w:rFonts w:ascii="宋体" w:hAnsi="宋体"/>
                <w:b/>
                <w:bCs/>
                <w:sz w:val="22"/>
                <w:szCs w:val="21"/>
              </w:rPr>
            </w:pPr>
            <w:r>
              <w:rPr>
                <w:rFonts w:ascii="宋体" w:hAnsi="宋体" w:hint="eastAsia"/>
                <w:b/>
                <w:bCs/>
                <w:sz w:val="22"/>
                <w:szCs w:val="21"/>
              </w:rPr>
              <w:t>分值</w:t>
            </w:r>
          </w:p>
        </w:tc>
      </w:tr>
      <w:tr w:rsidR="00AA56D8">
        <w:trPr>
          <w:cantSplit/>
          <w:trHeight w:val="1378"/>
        </w:trPr>
        <w:tc>
          <w:tcPr>
            <w:tcW w:w="756" w:type="dxa"/>
            <w:tcBorders>
              <w:top w:val="single" w:sz="4" w:space="0" w:color="auto"/>
              <w:left w:val="single" w:sz="4" w:space="0" w:color="auto"/>
              <w:bottom w:val="single" w:sz="4" w:space="0" w:color="auto"/>
              <w:right w:val="single" w:sz="4" w:space="0" w:color="auto"/>
            </w:tcBorders>
          </w:tcPr>
          <w:p w:rsidR="00AA56D8" w:rsidRDefault="00E13E5D">
            <w:pPr>
              <w:widowControl/>
              <w:spacing w:line="360" w:lineRule="auto"/>
              <w:rPr>
                <w:rFonts w:ascii="宋体" w:hAnsi="宋体"/>
                <w:b/>
                <w:bCs/>
                <w:kern w:val="0"/>
                <w:szCs w:val="21"/>
              </w:rPr>
            </w:pPr>
            <w:r>
              <w:rPr>
                <w:rFonts w:ascii="宋体" w:hAnsi="宋体" w:hint="eastAsia"/>
                <w:b/>
                <w:bCs/>
                <w:kern w:val="0"/>
                <w:szCs w:val="21"/>
              </w:rPr>
              <w:t>1</w:t>
            </w:r>
          </w:p>
        </w:tc>
        <w:tc>
          <w:tcPr>
            <w:tcW w:w="1479" w:type="dxa"/>
            <w:tcBorders>
              <w:top w:val="single" w:sz="4" w:space="0" w:color="auto"/>
              <w:left w:val="single" w:sz="4" w:space="0" w:color="auto"/>
              <w:bottom w:val="single" w:sz="4" w:space="0" w:color="auto"/>
              <w:right w:val="single" w:sz="4" w:space="0" w:color="auto"/>
            </w:tcBorders>
          </w:tcPr>
          <w:p w:rsidR="00AA56D8" w:rsidRDefault="00E13E5D">
            <w:pPr>
              <w:widowControl/>
              <w:spacing w:line="360" w:lineRule="auto"/>
              <w:rPr>
                <w:rFonts w:ascii="宋体" w:hAnsi="宋体"/>
                <w:b/>
                <w:bCs/>
                <w:kern w:val="0"/>
                <w:szCs w:val="21"/>
              </w:rPr>
            </w:pPr>
            <w:r>
              <w:rPr>
                <w:rFonts w:ascii="宋体" w:hAnsi="宋体" w:hint="eastAsia"/>
                <w:b/>
                <w:bCs/>
                <w:kern w:val="0"/>
                <w:szCs w:val="21"/>
              </w:rPr>
              <w:t>价格</w:t>
            </w:r>
          </w:p>
          <w:p w:rsidR="00AA56D8" w:rsidRDefault="00E13E5D">
            <w:pPr>
              <w:widowControl/>
              <w:spacing w:line="360" w:lineRule="auto"/>
              <w:rPr>
                <w:rFonts w:ascii="宋体" w:hAnsi="宋体"/>
                <w:b/>
                <w:bCs/>
                <w:kern w:val="0"/>
                <w:szCs w:val="21"/>
              </w:rPr>
            </w:pPr>
            <w:r>
              <w:rPr>
                <w:rFonts w:ascii="宋体" w:hAnsi="宋体" w:hint="eastAsia"/>
                <w:b/>
                <w:bCs/>
                <w:szCs w:val="21"/>
              </w:rPr>
              <w:t>（满分10分）</w:t>
            </w:r>
          </w:p>
        </w:tc>
        <w:tc>
          <w:tcPr>
            <w:tcW w:w="6691"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jc w:val="left"/>
              <w:rPr>
                <w:rFonts w:ascii="宋体" w:hAnsi="宋体"/>
                <w:spacing w:val="-2"/>
                <w:kern w:val="0"/>
                <w:szCs w:val="21"/>
              </w:rPr>
            </w:pPr>
            <w:r>
              <w:rPr>
                <w:rFonts w:ascii="宋体" w:hAnsi="宋体" w:hint="eastAsia"/>
                <w:spacing w:val="-2"/>
                <w:kern w:val="0"/>
                <w:szCs w:val="21"/>
              </w:rPr>
              <w:t>报价得分=（基准价/最后报价）×10分</w:t>
            </w:r>
          </w:p>
          <w:p w:rsidR="00AA56D8" w:rsidRDefault="00E13E5D">
            <w:pPr>
              <w:spacing w:line="360" w:lineRule="auto"/>
              <w:jc w:val="left"/>
              <w:rPr>
                <w:rFonts w:ascii="宋体" w:hAnsi="宋体"/>
                <w:b/>
                <w:bCs/>
                <w:szCs w:val="21"/>
              </w:rPr>
            </w:pPr>
            <w:r>
              <w:rPr>
                <w:rFonts w:ascii="宋体" w:hAnsi="宋体" w:hint="eastAsia"/>
                <w:spacing w:val="-2"/>
                <w:kern w:val="0"/>
                <w:szCs w:val="21"/>
              </w:rPr>
              <w:t>注：评标基准价为满足报价文件要求且报价价格最低的报价，计算分数时四舍五入取小数点后两位</w:t>
            </w:r>
            <w:r>
              <w:rPr>
                <w:rFonts w:ascii="宋体" w:hAnsi="宋体" w:hint="eastAsia"/>
                <w:b/>
                <w:bCs/>
                <w:szCs w:val="21"/>
              </w:rPr>
              <w:t>。</w:t>
            </w:r>
          </w:p>
        </w:tc>
        <w:tc>
          <w:tcPr>
            <w:tcW w:w="806"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rPr>
                <w:rFonts w:ascii="宋体" w:hAnsi="宋体"/>
                <w:szCs w:val="21"/>
              </w:rPr>
            </w:pPr>
            <w:r>
              <w:rPr>
                <w:rFonts w:ascii="宋体" w:hAnsi="宋体" w:hint="eastAsia"/>
                <w:szCs w:val="21"/>
              </w:rPr>
              <w:t>10分</w:t>
            </w:r>
          </w:p>
        </w:tc>
      </w:tr>
      <w:tr w:rsidR="00AA56D8">
        <w:trPr>
          <w:cantSplit/>
          <w:trHeight w:val="1211"/>
        </w:trPr>
        <w:tc>
          <w:tcPr>
            <w:tcW w:w="756" w:type="dxa"/>
            <w:tcBorders>
              <w:top w:val="single" w:sz="4" w:space="0" w:color="auto"/>
              <w:left w:val="single" w:sz="4" w:space="0" w:color="auto"/>
              <w:right w:val="single" w:sz="4" w:space="0" w:color="auto"/>
            </w:tcBorders>
          </w:tcPr>
          <w:p w:rsidR="00AA56D8" w:rsidRDefault="00E13E5D">
            <w:pPr>
              <w:spacing w:line="360" w:lineRule="auto"/>
              <w:rPr>
                <w:rFonts w:ascii="宋体" w:hAnsi="宋体"/>
                <w:b/>
                <w:szCs w:val="21"/>
              </w:rPr>
            </w:pPr>
            <w:r>
              <w:rPr>
                <w:rFonts w:ascii="宋体" w:hAnsi="宋体" w:hint="eastAsia"/>
                <w:b/>
                <w:szCs w:val="21"/>
              </w:rPr>
              <w:t>2</w:t>
            </w:r>
          </w:p>
        </w:tc>
        <w:tc>
          <w:tcPr>
            <w:tcW w:w="1479" w:type="dxa"/>
            <w:vMerge w:val="restart"/>
            <w:tcBorders>
              <w:top w:val="single" w:sz="4" w:space="0" w:color="auto"/>
              <w:left w:val="single" w:sz="4" w:space="0" w:color="auto"/>
              <w:right w:val="single" w:sz="4" w:space="0" w:color="auto"/>
            </w:tcBorders>
          </w:tcPr>
          <w:p w:rsidR="00AA56D8" w:rsidRDefault="00E13E5D">
            <w:pPr>
              <w:spacing w:line="360" w:lineRule="auto"/>
              <w:rPr>
                <w:rFonts w:ascii="宋体" w:hAnsi="宋体"/>
                <w:b/>
                <w:bCs/>
                <w:szCs w:val="21"/>
              </w:rPr>
            </w:pPr>
            <w:r>
              <w:rPr>
                <w:rFonts w:ascii="宋体" w:hAnsi="宋体" w:hint="eastAsia"/>
                <w:b/>
                <w:szCs w:val="21"/>
              </w:rPr>
              <w:t>技术</w:t>
            </w:r>
          </w:p>
          <w:p w:rsidR="00AA56D8" w:rsidRDefault="00E13E5D">
            <w:pPr>
              <w:pStyle w:val="0"/>
              <w:adjustRightInd/>
              <w:spacing w:before="0" w:after="0" w:line="360" w:lineRule="auto"/>
              <w:rPr>
                <w:rFonts w:ascii="宋体" w:hAnsi="宋体" w:cs="宋体"/>
                <w:bCs/>
                <w:kern w:val="2"/>
                <w:sz w:val="21"/>
                <w:szCs w:val="21"/>
              </w:rPr>
            </w:pPr>
            <w:r>
              <w:rPr>
                <w:rFonts w:ascii="宋体" w:hAnsi="宋体" w:cs="宋体" w:hint="eastAsia"/>
                <w:bCs/>
                <w:kern w:val="2"/>
                <w:sz w:val="21"/>
                <w:szCs w:val="21"/>
              </w:rPr>
              <w:t>（满分70分）</w:t>
            </w:r>
          </w:p>
        </w:tc>
        <w:tc>
          <w:tcPr>
            <w:tcW w:w="6691" w:type="dxa"/>
            <w:tcBorders>
              <w:top w:val="single" w:sz="4" w:space="0" w:color="auto"/>
              <w:left w:val="single" w:sz="4" w:space="0" w:color="auto"/>
              <w:right w:val="single" w:sz="4" w:space="0" w:color="auto"/>
            </w:tcBorders>
          </w:tcPr>
          <w:p w:rsidR="00AA56D8" w:rsidRDefault="00E13E5D">
            <w:pPr>
              <w:spacing w:line="360" w:lineRule="auto"/>
              <w:rPr>
                <w:rFonts w:ascii="宋体" w:hAnsi="宋体"/>
                <w:szCs w:val="21"/>
              </w:rPr>
            </w:pPr>
            <w:r>
              <w:rPr>
                <w:rFonts w:ascii="宋体" w:hAnsi="宋体" w:hint="eastAsia"/>
                <w:szCs w:val="21"/>
              </w:rPr>
              <w:t>1.报价人完全满足招标文件中商务服务要求和技术需求的得20分，有一条不满足扣2分，扣完为止。</w:t>
            </w:r>
          </w:p>
          <w:p w:rsidR="00AA56D8" w:rsidRDefault="00E13E5D">
            <w:pPr>
              <w:spacing w:line="360" w:lineRule="auto"/>
              <w:rPr>
                <w:rFonts w:ascii="宋体" w:hAnsi="宋体"/>
                <w:b/>
                <w:kern w:val="0"/>
                <w:szCs w:val="21"/>
              </w:rPr>
            </w:pPr>
            <w:r>
              <w:rPr>
                <w:rFonts w:ascii="宋体" w:hAnsi="宋体" w:hint="eastAsia"/>
                <w:b/>
                <w:kern w:val="0"/>
                <w:szCs w:val="21"/>
              </w:rPr>
              <w:t>评审依据：报价人自行承诺。</w:t>
            </w:r>
          </w:p>
        </w:tc>
        <w:tc>
          <w:tcPr>
            <w:tcW w:w="806" w:type="dxa"/>
            <w:tcBorders>
              <w:top w:val="single" w:sz="4" w:space="0" w:color="auto"/>
              <w:left w:val="single" w:sz="4" w:space="0" w:color="auto"/>
              <w:right w:val="single" w:sz="4" w:space="0" w:color="auto"/>
            </w:tcBorders>
          </w:tcPr>
          <w:p w:rsidR="00AA56D8" w:rsidRDefault="00E13E5D">
            <w:pPr>
              <w:spacing w:line="360" w:lineRule="auto"/>
              <w:rPr>
                <w:rFonts w:ascii="宋体" w:hAnsi="宋体"/>
                <w:szCs w:val="21"/>
              </w:rPr>
            </w:pPr>
            <w:r>
              <w:rPr>
                <w:rFonts w:ascii="宋体" w:hAnsi="宋体" w:hint="eastAsia"/>
                <w:szCs w:val="21"/>
              </w:rPr>
              <w:t>20分</w:t>
            </w:r>
          </w:p>
        </w:tc>
      </w:tr>
      <w:tr w:rsidR="00AA56D8">
        <w:trPr>
          <w:cantSplit/>
          <w:trHeight w:val="1115"/>
        </w:trPr>
        <w:tc>
          <w:tcPr>
            <w:tcW w:w="756" w:type="dxa"/>
            <w:tcBorders>
              <w:left w:val="single" w:sz="4" w:space="0" w:color="auto"/>
              <w:right w:val="single" w:sz="4" w:space="0" w:color="auto"/>
            </w:tcBorders>
          </w:tcPr>
          <w:p w:rsidR="00AA56D8" w:rsidRDefault="00AA56D8">
            <w:pPr>
              <w:spacing w:line="360" w:lineRule="auto"/>
              <w:rPr>
                <w:rFonts w:ascii="宋体" w:hAnsi="宋体"/>
                <w:b/>
                <w:szCs w:val="21"/>
              </w:rPr>
            </w:pPr>
          </w:p>
        </w:tc>
        <w:tc>
          <w:tcPr>
            <w:tcW w:w="1479" w:type="dxa"/>
            <w:vMerge/>
            <w:tcBorders>
              <w:left w:val="single" w:sz="4" w:space="0" w:color="auto"/>
              <w:right w:val="single" w:sz="4" w:space="0" w:color="auto"/>
            </w:tcBorders>
          </w:tcPr>
          <w:p w:rsidR="00AA56D8" w:rsidRDefault="00AA56D8">
            <w:pPr>
              <w:spacing w:line="360" w:lineRule="auto"/>
              <w:rPr>
                <w:rFonts w:ascii="宋体" w:hAnsi="宋体"/>
                <w:b/>
                <w:szCs w:val="21"/>
              </w:rPr>
            </w:pPr>
          </w:p>
        </w:tc>
        <w:tc>
          <w:tcPr>
            <w:tcW w:w="6691" w:type="dxa"/>
            <w:tcBorders>
              <w:top w:val="single" w:sz="4" w:space="0" w:color="auto"/>
              <w:left w:val="single" w:sz="4" w:space="0" w:color="auto"/>
              <w:right w:val="single" w:sz="4" w:space="0" w:color="auto"/>
            </w:tcBorders>
          </w:tcPr>
          <w:p w:rsidR="00AA56D8" w:rsidRDefault="00E13E5D">
            <w:pPr>
              <w:widowControl/>
              <w:spacing w:line="360" w:lineRule="auto"/>
              <w:textAlignment w:val="center"/>
              <w:rPr>
                <w:rFonts w:ascii="宋体" w:hAnsi="宋体"/>
                <w:szCs w:val="21"/>
              </w:rPr>
            </w:pPr>
            <w:r>
              <w:rPr>
                <w:rFonts w:ascii="宋体" w:hAnsi="宋体" w:hint="eastAsia"/>
                <w:szCs w:val="21"/>
              </w:rPr>
              <w:t>2.拟派项目负责人由公司副总（院长等同级）及以上级别人员，得5分；</w:t>
            </w:r>
          </w:p>
          <w:p w:rsidR="00AA56D8" w:rsidRDefault="00E13E5D">
            <w:pPr>
              <w:snapToGrid w:val="0"/>
              <w:spacing w:line="360" w:lineRule="auto"/>
              <w:rPr>
                <w:rFonts w:ascii="宋体" w:hAnsi="宋体"/>
                <w:szCs w:val="21"/>
              </w:rPr>
            </w:pPr>
            <w:r>
              <w:rPr>
                <w:rFonts w:ascii="宋体" w:hAnsi="宋体" w:hint="eastAsia"/>
                <w:szCs w:val="21"/>
              </w:rPr>
              <w:t>3.拟派项目组成员至少2人（含2人）以上，得5分。</w:t>
            </w:r>
          </w:p>
          <w:p w:rsidR="00AA56D8" w:rsidRDefault="00E13E5D">
            <w:pPr>
              <w:snapToGrid w:val="0"/>
              <w:spacing w:line="360" w:lineRule="auto"/>
              <w:rPr>
                <w:rFonts w:ascii="宋体" w:hAnsi="宋体"/>
                <w:szCs w:val="21"/>
              </w:rPr>
            </w:pPr>
            <w:r>
              <w:rPr>
                <w:rFonts w:ascii="宋体" w:hAnsi="宋体" w:hint="eastAsia"/>
                <w:b/>
                <w:szCs w:val="21"/>
              </w:rPr>
              <w:t>评审依据：提供文件原件</w:t>
            </w:r>
            <w:proofErr w:type="gramStart"/>
            <w:r>
              <w:rPr>
                <w:rFonts w:ascii="宋体" w:hAnsi="宋体" w:hint="eastAsia"/>
                <w:b/>
                <w:szCs w:val="21"/>
              </w:rPr>
              <w:t>扫描件至报价</w:t>
            </w:r>
            <w:proofErr w:type="gramEnd"/>
            <w:r>
              <w:rPr>
                <w:rFonts w:ascii="宋体" w:hAnsi="宋体" w:hint="eastAsia"/>
                <w:b/>
                <w:szCs w:val="21"/>
              </w:rPr>
              <w:t>文件中</w:t>
            </w:r>
            <w:r>
              <w:rPr>
                <w:rFonts w:ascii="宋体" w:hAnsi="宋体" w:hint="eastAsia"/>
                <w:b/>
                <w:szCs w:val="21"/>
                <w:lang w:val="en-GB"/>
              </w:rPr>
              <w:t>（加盖公章），否则不得分。</w:t>
            </w:r>
          </w:p>
        </w:tc>
        <w:tc>
          <w:tcPr>
            <w:tcW w:w="806" w:type="dxa"/>
            <w:tcBorders>
              <w:top w:val="single" w:sz="4" w:space="0" w:color="auto"/>
              <w:left w:val="single" w:sz="4" w:space="0" w:color="auto"/>
              <w:right w:val="single" w:sz="4" w:space="0" w:color="auto"/>
            </w:tcBorders>
          </w:tcPr>
          <w:p w:rsidR="00AA56D8" w:rsidRDefault="00E13E5D">
            <w:pPr>
              <w:spacing w:line="360" w:lineRule="auto"/>
              <w:rPr>
                <w:rFonts w:ascii="宋体" w:hAnsi="宋体"/>
                <w:szCs w:val="21"/>
              </w:rPr>
            </w:pPr>
            <w:r>
              <w:rPr>
                <w:rFonts w:ascii="宋体" w:hAnsi="宋体" w:hint="eastAsia"/>
                <w:szCs w:val="21"/>
              </w:rPr>
              <w:t>10分</w:t>
            </w:r>
          </w:p>
        </w:tc>
      </w:tr>
      <w:tr w:rsidR="00AA56D8">
        <w:trPr>
          <w:cantSplit/>
          <w:trHeight w:val="454"/>
        </w:trPr>
        <w:tc>
          <w:tcPr>
            <w:tcW w:w="756" w:type="dxa"/>
            <w:tcBorders>
              <w:left w:val="single" w:sz="4" w:space="0" w:color="auto"/>
              <w:right w:val="single" w:sz="4" w:space="0" w:color="auto"/>
            </w:tcBorders>
          </w:tcPr>
          <w:p w:rsidR="00AA56D8" w:rsidRDefault="00AA56D8">
            <w:pPr>
              <w:spacing w:line="360" w:lineRule="auto"/>
              <w:rPr>
                <w:rFonts w:ascii="宋体" w:hAnsi="宋体"/>
                <w:b/>
                <w:szCs w:val="21"/>
              </w:rPr>
            </w:pPr>
          </w:p>
        </w:tc>
        <w:tc>
          <w:tcPr>
            <w:tcW w:w="1479" w:type="dxa"/>
            <w:vMerge/>
            <w:tcBorders>
              <w:left w:val="single" w:sz="4" w:space="0" w:color="auto"/>
              <w:right w:val="single" w:sz="4" w:space="0" w:color="auto"/>
            </w:tcBorders>
          </w:tcPr>
          <w:p w:rsidR="00AA56D8" w:rsidRDefault="00AA56D8">
            <w:pPr>
              <w:spacing w:line="360" w:lineRule="auto"/>
              <w:rPr>
                <w:rFonts w:ascii="宋体" w:hAnsi="宋体"/>
                <w:b/>
                <w:szCs w:val="21"/>
              </w:rPr>
            </w:pPr>
          </w:p>
        </w:tc>
        <w:tc>
          <w:tcPr>
            <w:tcW w:w="6691" w:type="dxa"/>
            <w:tcBorders>
              <w:top w:val="single" w:sz="4" w:space="0" w:color="auto"/>
              <w:left w:val="single" w:sz="4" w:space="0" w:color="auto"/>
              <w:bottom w:val="single" w:sz="4" w:space="0" w:color="auto"/>
              <w:right w:val="single" w:sz="4" w:space="0" w:color="auto"/>
            </w:tcBorders>
          </w:tcPr>
          <w:p w:rsidR="00AA56D8" w:rsidRDefault="00E13E5D">
            <w:pPr>
              <w:snapToGrid w:val="0"/>
              <w:spacing w:line="360" w:lineRule="auto"/>
              <w:rPr>
                <w:rFonts w:ascii="宋体" w:hAnsi="宋体"/>
                <w:szCs w:val="21"/>
              </w:rPr>
            </w:pPr>
            <w:r>
              <w:rPr>
                <w:rFonts w:ascii="宋体" w:hAnsi="宋体" w:hint="eastAsia"/>
                <w:szCs w:val="21"/>
              </w:rPr>
              <w:t>4.近3年内，在经营活动中没有重大违法记录的声明，得5分。</w:t>
            </w:r>
          </w:p>
        </w:tc>
        <w:tc>
          <w:tcPr>
            <w:tcW w:w="806"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rPr>
                <w:rFonts w:ascii="宋体" w:hAnsi="宋体"/>
                <w:szCs w:val="21"/>
              </w:rPr>
            </w:pPr>
            <w:r>
              <w:rPr>
                <w:rFonts w:ascii="宋体" w:hAnsi="宋体" w:hint="eastAsia"/>
                <w:szCs w:val="21"/>
              </w:rPr>
              <w:t>5分</w:t>
            </w:r>
          </w:p>
        </w:tc>
      </w:tr>
      <w:tr w:rsidR="00AA56D8">
        <w:trPr>
          <w:cantSplit/>
          <w:trHeight w:val="5719"/>
        </w:trPr>
        <w:tc>
          <w:tcPr>
            <w:tcW w:w="756" w:type="dxa"/>
            <w:tcBorders>
              <w:left w:val="single" w:sz="4" w:space="0" w:color="auto"/>
              <w:right w:val="single" w:sz="4" w:space="0" w:color="auto"/>
            </w:tcBorders>
          </w:tcPr>
          <w:p w:rsidR="00AA56D8" w:rsidRDefault="00AA56D8">
            <w:pPr>
              <w:spacing w:line="360" w:lineRule="auto"/>
              <w:rPr>
                <w:rFonts w:ascii="宋体" w:hAnsi="宋体"/>
                <w:b/>
                <w:szCs w:val="21"/>
              </w:rPr>
            </w:pPr>
          </w:p>
        </w:tc>
        <w:tc>
          <w:tcPr>
            <w:tcW w:w="1479" w:type="dxa"/>
            <w:vMerge/>
            <w:tcBorders>
              <w:left w:val="single" w:sz="4" w:space="0" w:color="auto"/>
              <w:right w:val="single" w:sz="4" w:space="0" w:color="auto"/>
            </w:tcBorders>
          </w:tcPr>
          <w:p w:rsidR="00AA56D8" w:rsidRDefault="00AA56D8">
            <w:pPr>
              <w:spacing w:line="360" w:lineRule="auto"/>
              <w:rPr>
                <w:rFonts w:ascii="宋体" w:hAnsi="宋体"/>
                <w:b/>
                <w:szCs w:val="21"/>
              </w:rPr>
            </w:pPr>
          </w:p>
        </w:tc>
        <w:tc>
          <w:tcPr>
            <w:tcW w:w="6691" w:type="dxa"/>
            <w:tcBorders>
              <w:top w:val="single" w:sz="4" w:space="0" w:color="auto"/>
              <w:left w:val="single" w:sz="4" w:space="0" w:color="auto"/>
              <w:bottom w:val="single" w:sz="4" w:space="0" w:color="auto"/>
              <w:right w:val="single" w:sz="4" w:space="0" w:color="auto"/>
            </w:tcBorders>
          </w:tcPr>
          <w:p w:rsidR="00AA56D8" w:rsidRDefault="00E13E5D">
            <w:pPr>
              <w:numPr>
                <w:ilvl w:val="0"/>
                <w:numId w:val="2"/>
              </w:numPr>
              <w:spacing w:line="360" w:lineRule="auto"/>
              <w:rPr>
                <w:rFonts w:ascii="宋体" w:hAnsi="宋体"/>
                <w:szCs w:val="21"/>
              </w:rPr>
            </w:pPr>
            <w:r>
              <w:rPr>
                <w:rFonts w:ascii="宋体" w:hAnsi="宋体" w:hint="eastAsia"/>
                <w:szCs w:val="21"/>
              </w:rPr>
              <w:t>实施方案：</w:t>
            </w:r>
          </w:p>
          <w:p w:rsidR="00AA56D8" w:rsidRDefault="00E13E5D">
            <w:pPr>
              <w:tabs>
                <w:tab w:val="left" w:pos="312"/>
              </w:tabs>
              <w:spacing w:line="360" w:lineRule="auto"/>
              <w:rPr>
                <w:rFonts w:ascii="宋体" w:hAnsi="宋体"/>
                <w:szCs w:val="21"/>
              </w:rPr>
            </w:pPr>
            <w:r>
              <w:rPr>
                <w:rFonts w:ascii="宋体" w:hAnsi="宋体" w:hint="eastAsia"/>
                <w:szCs w:val="21"/>
              </w:rPr>
              <w:t>(1)工作方案思路清晰，内容完整详细，切实可行；</w:t>
            </w:r>
          </w:p>
          <w:p w:rsidR="00AA56D8" w:rsidRDefault="00E13E5D">
            <w:pPr>
              <w:spacing w:line="360" w:lineRule="auto"/>
              <w:rPr>
                <w:rFonts w:ascii="宋体" w:hAnsi="宋体"/>
                <w:szCs w:val="21"/>
              </w:rPr>
            </w:pPr>
            <w:r>
              <w:rPr>
                <w:rFonts w:ascii="宋体" w:hAnsi="宋体" w:hint="eastAsia"/>
                <w:szCs w:val="21"/>
              </w:rPr>
              <w:t>(2)项目时间进度安排时间合理，有合理的实施分布计划结合；</w:t>
            </w:r>
          </w:p>
          <w:p w:rsidR="00AA56D8" w:rsidRDefault="00E13E5D">
            <w:pPr>
              <w:spacing w:line="360" w:lineRule="auto"/>
              <w:rPr>
                <w:rFonts w:ascii="宋体" w:hAnsi="宋体"/>
                <w:szCs w:val="21"/>
              </w:rPr>
            </w:pPr>
            <w:r>
              <w:rPr>
                <w:rFonts w:ascii="宋体" w:hAnsi="宋体" w:hint="eastAsia"/>
                <w:szCs w:val="21"/>
              </w:rPr>
              <w:t>(3)报价人与采购人</w:t>
            </w:r>
            <w:r>
              <w:rPr>
                <w:rFonts w:ascii="宋体" w:hAnsi="宋体" w:hint="eastAsia"/>
              </w:rPr>
              <w:t>明确各自职责，详尽的整体方案。</w:t>
            </w:r>
          </w:p>
          <w:p w:rsidR="00AA56D8" w:rsidRDefault="00E13E5D">
            <w:pPr>
              <w:spacing w:line="360" w:lineRule="auto"/>
              <w:rPr>
                <w:rFonts w:ascii="宋体" w:hAnsi="宋体"/>
                <w:b/>
                <w:szCs w:val="21"/>
                <w:lang w:val="en-GB"/>
              </w:rPr>
            </w:pPr>
            <w:r>
              <w:rPr>
                <w:rFonts w:ascii="宋体" w:hAnsi="宋体" w:hint="eastAsia"/>
                <w:b/>
                <w:kern w:val="0"/>
                <w:szCs w:val="21"/>
              </w:rPr>
              <w:t>评审依据：</w:t>
            </w:r>
            <w:r>
              <w:rPr>
                <w:rFonts w:ascii="宋体" w:hAnsi="宋体" w:hint="eastAsia"/>
                <w:b/>
                <w:szCs w:val="21"/>
                <w:lang w:val="en-GB"/>
              </w:rPr>
              <w:t>提供</w:t>
            </w:r>
            <w:r>
              <w:rPr>
                <w:rFonts w:ascii="宋体" w:hAnsi="宋体" w:hint="eastAsia"/>
                <w:b/>
                <w:szCs w:val="21"/>
              </w:rPr>
              <w:t>实施计划</w:t>
            </w:r>
            <w:r>
              <w:rPr>
                <w:rFonts w:ascii="宋体" w:hAnsi="宋体" w:hint="eastAsia"/>
                <w:b/>
                <w:szCs w:val="21"/>
                <w:lang w:val="en-GB"/>
              </w:rPr>
              <w:t>（加盖公章），否则不得分，具体评分档次如下：</w:t>
            </w:r>
          </w:p>
          <w:p w:rsidR="00AA56D8" w:rsidRDefault="00E13E5D">
            <w:pPr>
              <w:spacing w:line="360" w:lineRule="auto"/>
              <w:rPr>
                <w:rFonts w:ascii="宋体" w:hAnsi="宋体"/>
                <w:b/>
                <w:szCs w:val="21"/>
              </w:rPr>
            </w:pPr>
            <w:r>
              <w:rPr>
                <w:rFonts w:hint="eastAsia"/>
                <w:b/>
                <w:lang w:val="en-GB"/>
              </w:rPr>
              <w:t>优秀档次标准及得分（</w:t>
            </w:r>
            <w:r>
              <w:rPr>
                <w:rFonts w:hint="eastAsia"/>
                <w:b/>
                <w:lang w:val="en-GB"/>
              </w:rPr>
              <w:t>23-29</w:t>
            </w:r>
            <w:r>
              <w:rPr>
                <w:rFonts w:hint="eastAsia"/>
                <w:b/>
                <w:lang w:val="en-GB"/>
              </w:rPr>
              <w:t>分）：</w:t>
            </w:r>
          </w:p>
          <w:p w:rsidR="00AA56D8" w:rsidRDefault="00E13E5D">
            <w:pPr>
              <w:spacing w:line="360" w:lineRule="auto"/>
              <w:rPr>
                <w:rFonts w:ascii="宋体" w:hAnsi="宋体"/>
                <w:szCs w:val="21"/>
              </w:rPr>
            </w:pPr>
            <w:r>
              <w:rPr>
                <w:rFonts w:hint="eastAsia"/>
              </w:rPr>
              <w:t>（</w:t>
            </w:r>
            <w:r>
              <w:rPr>
                <w:rFonts w:hint="eastAsia"/>
              </w:rPr>
              <w:t>1</w:t>
            </w:r>
            <w:r>
              <w:rPr>
                <w:rFonts w:hint="eastAsia"/>
              </w:rPr>
              <w:t>）</w:t>
            </w:r>
            <w:r>
              <w:rPr>
                <w:rFonts w:ascii="宋体" w:hAnsi="宋体" w:hint="eastAsia"/>
                <w:szCs w:val="21"/>
              </w:rPr>
              <w:t>对服务内容均能响应，工作方案思路清晰，内容完整详细，切实可行，</w:t>
            </w:r>
          </w:p>
          <w:p w:rsidR="00AA56D8" w:rsidRDefault="00E13E5D">
            <w:pPr>
              <w:pStyle w:val="a0"/>
              <w:spacing w:after="0" w:line="360" w:lineRule="auto"/>
              <w:rPr>
                <w:rFonts w:ascii="宋体" w:hAnsi="宋体"/>
                <w:szCs w:val="21"/>
              </w:rPr>
            </w:pPr>
            <w:r>
              <w:rPr>
                <w:rFonts w:ascii="宋体" w:hAnsi="宋体" w:hint="eastAsia"/>
                <w:szCs w:val="21"/>
              </w:rPr>
              <w:t>（2）项目时间进度安排时间合理，有合理的实施分布计划结合，</w:t>
            </w:r>
          </w:p>
          <w:p w:rsidR="00AA56D8" w:rsidRDefault="00E13E5D">
            <w:pPr>
              <w:pStyle w:val="a0"/>
              <w:spacing w:after="0" w:line="360" w:lineRule="auto"/>
            </w:pPr>
            <w:r>
              <w:rPr>
                <w:rFonts w:ascii="宋体" w:hAnsi="宋体" w:hint="eastAsia"/>
                <w:szCs w:val="21"/>
              </w:rPr>
              <w:t>（3）报价人与采购人</w:t>
            </w:r>
            <w:r>
              <w:rPr>
                <w:rFonts w:ascii="宋体" w:hAnsi="宋体" w:hint="eastAsia"/>
              </w:rPr>
              <w:t>明确各自职责，详尽的整体方案。</w:t>
            </w:r>
          </w:p>
          <w:p w:rsidR="00AA56D8" w:rsidRDefault="00E13E5D">
            <w:pPr>
              <w:pStyle w:val="a0"/>
              <w:spacing w:line="360" w:lineRule="auto"/>
              <w:rPr>
                <w:rFonts w:ascii="宋体" w:hAnsi="宋体"/>
                <w:lang w:val="en-GB"/>
              </w:rPr>
            </w:pPr>
            <w:r>
              <w:rPr>
                <w:rFonts w:ascii="宋体" w:hAnsi="宋体" w:hint="eastAsia"/>
                <w:b/>
                <w:lang w:val="en-GB"/>
              </w:rPr>
              <w:t>合格档次标准及得分（17-</w:t>
            </w:r>
            <w:r>
              <w:rPr>
                <w:rFonts w:ascii="宋体" w:hAnsi="宋体" w:hint="eastAsia"/>
                <w:b/>
              </w:rPr>
              <w:t>22</w:t>
            </w:r>
            <w:r>
              <w:rPr>
                <w:rFonts w:ascii="宋体" w:hAnsi="宋体" w:hint="eastAsia"/>
                <w:b/>
                <w:lang w:val="en-GB"/>
              </w:rPr>
              <w:t>分）：</w:t>
            </w:r>
            <w:r>
              <w:rPr>
                <w:rFonts w:ascii="宋体" w:hAnsi="宋体" w:hint="eastAsia"/>
                <w:szCs w:val="21"/>
              </w:rPr>
              <w:t>项对服务内容基本能响应，</w:t>
            </w:r>
            <w:r>
              <w:rPr>
                <w:rFonts w:ascii="宋体" w:hAnsi="宋体" w:hint="eastAsia"/>
                <w:lang w:val="en-GB"/>
              </w:rPr>
              <w:t>工作方案思路较清晰，职责较明确，内容较完整，项目进度计划一般完善。</w:t>
            </w:r>
          </w:p>
          <w:p w:rsidR="00AA56D8" w:rsidRDefault="00E13E5D">
            <w:pPr>
              <w:pStyle w:val="a0"/>
              <w:spacing w:line="360" w:lineRule="auto"/>
              <w:rPr>
                <w:lang w:val="en-GB"/>
              </w:rPr>
            </w:pPr>
            <w:r>
              <w:rPr>
                <w:rFonts w:ascii="宋体" w:hAnsi="宋体" w:hint="eastAsia"/>
                <w:b/>
                <w:lang w:val="en-GB"/>
              </w:rPr>
              <w:t>不合格档次标准及得分（</w:t>
            </w:r>
            <w:r>
              <w:rPr>
                <w:rFonts w:ascii="宋体" w:hAnsi="宋体" w:hint="eastAsia"/>
                <w:b/>
              </w:rPr>
              <w:t>0-</w:t>
            </w:r>
            <w:r>
              <w:rPr>
                <w:rFonts w:ascii="宋体" w:hAnsi="宋体" w:hint="eastAsia"/>
                <w:b/>
                <w:lang w:val="en-GB"/>
              </w:rPr>
              <w:t>16分）：</w:t>
            </w:r>
            <w:r>
              <w:rPr>
                <w:rFonts w:ascii="宋体" w:hAnsi="宋体" w:hint="eastAsia"/>
                <w:lang w:val="en-GB"/>
              </w:rPr>
              <w:t>工作方案思路一般清晰，项目时间进度较不合理，总体解决方案较不完善，职责有待明确。</w:t>
            </w:r>
          </w:p>
        </w:tc>
        <w:tc>
          <w:tcPr>
            <w:tcW w:w="806"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rPr>
                <w:rFonts w:ascii="宋体" w:hAnsi="宋体"/>
                <w:szCs w:val="21"/>
              </w:rPr>
            </w:pPr>
            <w:r>
              <w:rPr>
                <w:rFonts w:ascii="宋体" w:hAnsi="宋体" w:hint="eastAsia"/>
                <w:szCs w:val="21"/>
              </w:rPr>
              <w:t>29分</w:t>
            </w:r>
          </w:p>
        </w:tc>
      </w:tr>
      <w:tr w:rsidR="00AA56D8">
        <w:trPr>
          <w:cantSplit/>
          <w:trHeight w:val="454"/>
        </w:trPr>
        <w:tc>
          <w:tcPr>
            <w:tcW w:w="756" w:type="dxa"/>
            <w:tcBorders>
              <w:left w:val="single" w:sz="4" w:space="0" w:color="auto"/>
              <w:right w:val="single" w:sz="4" w:space="0" w:color="auto"/>
            </w:tcBorders>
          </w:tcPr>
          <w:p w:rsidR="00AA56D8" w:rsidRDefault="00AA56D8">
            <w:pPr>
              <w:spacing w:line="360" w:lineRule="auto"/>
              <w:rPr>
                <w:rFonts w:ascii="宋体" w:hAnsi="宋体"/>
                <w:b/>
                <w:szCs w:val="21"/>
              </w:rPr>
            </w:pPr>
          </w:p>
        </w:tc>
        <w:tc>
          <w:tcPr>
            <w:tcW w:w="1479" w:type="dxa"/>
            <w:vMerge/>
            <w:tcBorders>
              <w:left w:val="single" w:sz="4" w:space="0" w:color="auto"/>
              <w:right w:val="single" w:sz="4" w:space="0" w:color="auto"/>
            </w:tcBorders>
          </w:tcPr>
          <w:p w:rsidR="00AA56D8" w:rsidRDefault="00AA56D8">
            <w:pPr>
              <w:spacing w:line="360" w:lineRule="auto"/>
              <w:rPr>
                <w:rFonts w:ascii="宋体" w:hAnsi="宋体"/>
                <w:b/>
                <w:szCs w:val="21"/>
              </w:rPr>
            </w:pPr>
          </w:p>
        </w:tc>
        <w:tc>
          <w:tcPr>
            <w:tcW w:w="6691"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rPr>
                <w:rFonts w:ascii="宋体" w:hAnsi="宋体"/>
                <w:szCs w:val="21"/>
              </w:rPr>
            </w:pPr>
            <w:r>
              <w:rPr>
                <w:rFonts w:ascii="宋体" w:hAnsi="宋体" w:hint="eastAsia"/>
                <w:szCs w:val="21"/>
              </w:rPr>
              <w:t>6.报价人具备</w:t>
            </w:r>
            <w:r>
              <w:rPr>
                <w:rFonts w:ascii="宋体" w:hAnsi="宋体" w:hint="eastAsia"/>
                <w:kern w:val="0"/>
                <w:szCs w:val="21"/>
              </w:rPr>
              <w:t>卓越绩效管理优秀服务机构</w:t>
            </w:r>
            <w:r>
              <w:rPr>
                <w:rFonts w:ascii="宋体" w:hAnsi="宋体" w:hint="eastAsia"/>
                <w:szCs w:val="21"/>
              </w:rPr>
              <w:t>、</w:t>
            </w:r>
            <w:r>
              <w:rPr>
                <w:rFonts w:ascii="宋体" w:hAnsi="宋体" w:hint="eastAsia"/>
                <w:bCs/>
                <w:szCs w:val="21"/>
              </w:rPr>
              <w:t>卓越绩效咨询相关项目成功案例</w:t>
            </w:r>
            <w:r>
              <w:rPr>
                <w:rFonts w:ascii="宋体" w:hAnsi="宋体" w:hint="eastAsia"/>
                <w:szCs w:val="21"/>
              </w:rPr>
              <w:t>等，每有一个得3分（至少要有1个），最多得6分。</w:t>
            </w:r>
          </w:p>
        </w:tc>
        <w:tc>
          <w:tcPr>
            <w:tcW w:w="806" w:type="dxa"/>
            <w:tcBorders>
              <w:top w:val="single" w:sz="4" w:space="0" w:color="auto"/>
              <w:left w:val="single" w:sz="4" w:space="0" w:color="auto"/>
              <w:bottom w:val="single" w:sz="4" w:space="0" w:color="auto"/>
              <w:right w:val="single" w:sz="4" w:space="0" w:color="auto"/>
            </w:tcBorders>
          </w:tcPr>
          <w:p w:rsidR="00AA56D8" w:rsidRDefault="00E13E5D">
            <w:pPr>
              <w:spacing w:line="360" w:lineRule="auto"/>
              <w:rPr>
                <w:rFonts w:ascii="宋体" w:hAnsi="宋体"/>
                <w:szCs w:val="21"/>
              </w:rPr>
            </w:pPr>
            <w:r>
              <w:rPr>
                <w:rFonts w:ascii="宋体" w:hAnsi="宋体" w:hint="eastAsia"/>
                <w:szCs w:val="21"/>
              </w:rPr>
              <w:t>6分</w:t>
            </w:r>
          </w:p>
        </w:tc>
      </w:tr>
      <w:tr w:rsidR="00AA56D8">
        <w:trPr>
          <w:cantSplit/>
          <w:trHeight w:val="355"/>
        </w:trPr>
        <w:tc>
          <w:tcPr>
            <w:tcW w:w="756" w:type="dxa"/>
            <w:tcBorders>
              <w:top w:val="single" w:sz="4" w:space="0" w:color="auto"/>
              <w:left w:val="single" w:sz="4" w:space="0" w:color="auto"/>
              <w:right w:val="single" w:sz="4" w:space="0" w:color="auto"/>
            </w:tcBorders>
          </w:tcPr>
          <w:p w:rsidR="00AA56D8" w:rsidRDefault="00E13E5D">
            <w:pPr>
              <w:pStyle w:val="0"/>
              <w:adjustRightInd/>
              <w:spacing w:before="0" w:after="0" w:line="360" w:lineRule="auto"/>
              <w:rPr>
                <w:rFonts w:ascii="宋体" w:hAnsi="宋体" w:cs="宋体"/>
                <w:kern w:val="2"/>
                <w:sz w:val="21"/>
                <w:szCs w:val="21"/>
              </w:rPr>
            </w:pPr>
            <w:r>
              <w:rPr>
                <w:rFonts w:ascii="宋体" w:hAnsi="宋体" w:cs="宋体" w:hint="eastAsia"/>
                <w:kern w:val="2"/>
                <w:sz w:val="21"/>
                <w:szCs w:val="21"/>
              </w:rPr>
              <w:t>3</w:t>
            </w:r>
          </w:p>
        </w:tc>
        <w:tc>
          <w:tcPr>
            <w:tcW w:w="1479" w:type="dxa"/>
            <w:vMerge w:val="restart"/>
            <w:tcBorders>
              <w:top w:val="single" w:sz="4" w:space="0" w:color="auto"/>
              <w:left w:val="single" w:sz="4" w:space="0" w:color="auto"/>
              <w:right w:val="single" w:sz="4" w:space="0" w:color="auto"/>
            </w:tcBorders>
          </w:tcPr>
          <w:p w:rsidR="00AA56D8" w:rsidRDefault="00E13E5D">
            <w:pPr>
              <w:pStyle w:val="0"/>
              <w:adjustRightInd/>
              <w:spacing w:before="0" w:after="0" w:line="360" w:lineRule="auto"/>
              <w:rPr>
                <w:rFonts w:ascii="宋体" w:hAnsi="宋体" w:cs="宋体"/>
                <w:kern w:val="2"/>
                <w:sz w:val="21"/>
                <w:szCs w:val="21"/>
              </w:rPr>
            </w:pPr>
            <w:r>
              <w:rPr>
                <w:rFonts w:ascii="宋体" w:hAnsi="宋体" w:cs="宋体" w:hint="eastAsia"/>
                <w:kern w:val="2"/>
                <w:sz w:val="21"/>
                <w:szCs w:val="21"/>
              </w:rPr>
              <w:t>商务</w:t>
            </w:r>
          </w:p>
          <w:p w:rsidR="00AA56D8" w:rsidRDefault="00E13E5D">
            <w:pPr>
              <w:pStyle w:val="0"/>
              <w:spacing w:before="0" w:after="0" w:line="360" w:lineRule="auto"/>
              <w:rPr>
                <w:rFonts w:ascii="宋体" w:hAnsi="宋体" w:cs="宋体"/>
                <w:b w:val="0"/>
                <w:sz w:val="21"/>
                <w:szCs w:val="21"/>
              </w:rPr>
            </w:pPr>
            <w:r>
              <w:rPr>
                <w:rFonts w:ascii="宋体" w:hAnsi="宋体" w:cs="宋体" w:hint="eastAsia"/>
                <w:kern w:val="2"/>
                <w:sz w:val="21"/>
                <w:szCs w:val="21"/>
              </w:rPr>
              <w:t>（20分）</w:t>
            </w:r>
          </w:p>
        </w:tc>
        <w:tc>
          <w:tcPr>
            <w:tcW w:w="6691" w:type="dxa"/>
            <w:vMerge w:val="restart"/>
            <w:tcBorders>
              <w:top w:val="single" w:sz="4" w:space="0" w:color="auto"/>
              <w:left w:val="single" w:sz="4" w:space="0" w:color="auto"/>
              <w:right w:val="single" w:sz="4" w:space="0" w:color="auto"/>
            </w:tcBorders>
          </w:tcPr>
          <w:p w:rsidR="00AA56D8" w:rsidRDefault="007F2DD4">
            <w:pPr>
              <w:snapToGrid w:val="0"/>
              <w:spacing w:line="360" w:lineRule="auto"/>
              <w:rPr>
                <w:rFonts w:ascii="宋体" w:hAnsi="宋体"/>
                <w:szCs w:val="21"/>
              </w:rPr>
            </w:pPr>
            <w:r w:rsidRPr="007F2DD4">
              <w:rPr>
                <w:rFonts w:ascii="宋体" w:hAnsi="宋体" w:hint="eastAsia"/>
                <w:szCs w:val="21"/>
              </w:rPr>
              <w:t>7.报价人对工信、科技等项目有深入研究，提供相关项目服务合同案例，并能提供证明材料，每项能提供得5分，不能提供不得分，最多得20分。</w:t>
            </w:r>
            <w:bookmarkStart w:id="1" w:name="_GoBack"/>
            <w:bookmarkEnd w:id="1"/>
            <w:r w:rsidR="00E13E5D">
              <w:rPr>
                <w:rFonts w:ascii="宋体" w:hAnsi="宋体" w:hint="eastAsia"/>
                <w:b/>
                <w:szCs w:val="21"/>
              </w:rPr>
              <w:t>评审依据：报价人根据业绩情况自行填报业绩并提供合同原件扫描件上传至报价文件中。</w:t>
            </w:r>
          </w:p>
        </w:tc>
        <w:tc>
          <w:tcPr>
            <w:tcW w:w="806" w:type="dxa"/>
            <w:vMerge w:val="restart"/>
            <w:tcBorders>
              <w:top w:val="single" w:sz="4" w:space="0" w:color="auto"/>
              <w:left w:val="single" w:sz="4" w:space="0" w:color="auto"/>
              <w:right w:val="single" w:sz="4" w:space="0" w:color="auto"/>
            </w:tcBorders>
          </w:tcPr>
          <w:p w:rsidR="00AA56D8" w:rsidRDefault="00E13E5D">
            <w:pPr>
              <w:spacing w:line="360" w:lineRule="auto"/>
              <w:jc w:val="left"/>
              <w:rPr>
                <w:rFonts w:ascii="宋体" w:hAnsi="宋体"/>
                <w:szCs w:val="21"/>
              </w:rPr>
            </w:pPr>
            <w:r>
              <w:rPr>
                <w:rFonts w:ascii="宋体" w:hAnsi="宋体" w:hint="eastAsia"/>
                <w:szCs w:val="21"/>
              </w:rPr>
              <w:t>20分</w:t>
            </w:r>
          </w:p>
          <w:p w:rsidR="00AA56D8" w:rsidRDefault="00AA56D8">
            <w:pPr>
              <w:spacing w:line="360" w:lineRule="auto"/>
              <w:jc w:val="left"/>
              <w:rPr>
                <w:rFonts w:ascii="宋体" w:hAnsi="宋体"/>
                <w:szCs w:val="21"/>
              </w:rPr>
            </w:pPr>
          </w:p>
        </w:tc>
      </w:tr>
      <w:tr w:rsidR="00AA56D8">
        <w:trPr>
          <w:cantSplit/>
          <w:trHeight w:val="987"/>
        </w:trPr>
        <w:tc>
          <w:tcPr>
            <w:tcW w:w="756" w:type="dxa"/>
            <w:tcBorders>
              <w:left w:val="single" w:sz="4" w:space="0" w:color="auto"/>
              <w:bottom w:val="single" w:sz="4" w:space="0" w:color="auto"/>
              <w:right w:val="single" w:sz="4" w:space="0" w:color="auto"/>
            </w:tcBorders>
          </w:tcPr>
          <w:p w:rsidR="00AA56D8" w:rsidRDefault="00AA56D8">
            <w:pPr>
              <w:widowControl/>
              <w:spacing w:line="360" w:lineRule="auto"/>
              <w:rPr>
                <w:rFonts w:ascii="宋体" w:hAnsi="宋体"/>
                <w:b/>
                <w:szCs w:val="21"/>
              </w:rPr>
            </w:pPr>
          </w:p>
        </w:tc>
        <w:tc>
          <w:tcPr>
            <w:tcW w:w="1479" w:type="dxa"/>
            <w:vMerge/>
            <w:tcBorders>
              <w:left w:val="single" w:sz="4" w:space="0" w:color="auto"/>
              <w:bottom w:val="single" w:sz="4" w:space="0" w:color="auto"/>
              <w:right w:val="single" w:sz="4" w:space="0" w:color="auto"/>
            </w:tcBorders>
          </w:tcPr>
          <w:p w:rsidR="00AA56D8" w:rsidRDefault="00AA56D8">
            <w:pPr>
              <w:widowControl/>
              <w:spacing w:line="360" w:lineRule="auto"/>
              <w:rPr>
                <w:rFonts w:ascii="宋体" w:hAnsi="宋体"/>
                <w:b/>
                <w:szCs w:val="21"/>
              </w:rPr>
            </w:pPr>
          </w:p>
        </w:tc>
        <w:tc>
          <w:tcPr>
            <w:tcW w:w="6691" w:type="dxa"/>
            <w:vMerge/>
            <w:tcBorders>
              <w:left w:val="single" w:sz="4" w:space="0" w:color="auto"/>
              <w:bottom w:val="single" w:sz="4" w:space="0" w:color="auto"/>
              <w:right w:val="single" w:sz="4" w:space="0" w:color="auto"/>
            </w:tcBorders>
          </w:tcPr>
          <w:p w:rsidR="00AA56D8" w:rsidRDefault="00AA56D8">
            <w:pPr>
              <w:snapToGrid w:val="0"/>
              <w:spacing w:line="360" w:lineRule="auto"/>
              <w:rPr>
                <w:rFonts w:ascii="宋体" w:hAnsi="宋体"/>
                <w:szCs w:val="21"/>
              </w:rPr>
            </w:pPr>
          </w:p>
        </w:tc>
        <w:tc>
          <w:tcPr>
            <w:tcW w:w="806" w:type="dxa"/>
            <w:vMerge/>
            <w:tcBorders>
              <w:left w:val="single" w:sz="4" w:space="0" w:color="auto"/>
              <w:bottom w:val="single" w:sz="4" w:space="0" w:color="auto"/>
              <w:right w:val="single" w:sz="4" w:space="0" w:color="auto"/>
            </w:tcBorders>
          </w:tcPr>
          <w:p w:rsidR="00AA56D8" w:rsidRDefault="00AA56D8">
            <w:pPr>
              <w:spacing w:line="360" w:lineRule="auto"/>
              <w:jc w:val="left"/>
              <w:rPr>
                <w:rFonts w:ascii="宋体" w:hAnsi="宋体"/>
                <w:szCs w:val="21"/>
              </w:rPr>
            </w:pPr>
          </w:p>
        </w:tc>
      </w:tr>
      <w:tr w:rsidR="00AA56D8">
        <w:trPr>
          <w:cantSplit/>
          <w:trHeight w:val="987"/>
        </w:trPr>
        <w:tc>
          <w:tcPr>
            <w:tcW w:w="756" w:type="dxa"/>
            <w:tcBorders>
              <w:top w:val="single" w:sz="4" w:space="0" w:color="auto"/>
              <w:left w:val="single" w:sz="4" w:space="0" w:color="auto"/>
              <w:right w:val="single" w:sz="4" w:space="0" w:color="auto"/>
            </w:tcBorders>
          </w:tcPr>
          <w:p w:rsidR="00AA56D8" w:rsidRDefault="00AA56D8">
            <w:pPr>
              <w:snapToGrid w:val="0"/>
              <w:spacing w:line="360" w:lineRule="auto"/>
              <w:rPr>
                <w:rFonts w:ascii="宋体" w:hAnsi="宋体"/>
                <w:szCs w:val="21"/>
              </w:rPr>
            </w:pPr>
          </w:p>
        </w:tc>
        <w:tc>
          <w:tcPr>
            <w:tcW w:w="8170" w:type="dxa"/>
            <w:gridSpan w:val="2"/>
            <w:tcBorders>
              <w:top w:val="single" w:sz="4" w:space="0" w:color="auto"/>
              <w:left w:val="single" w:sz="4" w:space="0" w:color="auto"/>
              <w:right w:val="single" w:sz="4" w:space="0" w:color="auto"/>
            </w:tcBorders>
            <w:vAlign w:val="center"/>
          </w:tcPr>
          <w:p w:rsidR="00AA56D8" w:rsidRDefault="00E13E5D">
            <w:pPr>
              <w:snapToGrid w:val="0"/>
              <w:spacing w:line="360" w:lineRule="auto"/>
              <w:rPr>
                <w:rFonts w:ascii="宋体" w:hAnsi="宋体"/>
                <w:szCs w:val="21"/>
              </w:rPr>
            </w:pPr>
            <w:r>
              <w:rPr>
                <w:rFonts w:ascii="宋体" w:hAnsi="宋体" w:hint="eastAsia"/>
                <w:szCs w:val="21"/>
              </w:rPr>
              <w:t>总得分=1+2+3</w:t>
            </w:r>
          </w:p>
        </w:tc>
        <w:tc>
          <w:tcPr>
            <w:tcW w:w="806" w:type="dxa"/>
            <w:tcBorders>
              <w:top w:val="single" w:sz="4" w:space="0" w:color="auto"/>
              <w:left w:val="single" w:sz="4" w:space="0" w:color="auto"/>
              <w:bottom w:val="single" w:sz="4" w:space="0" w:color="auto"/>
              <w:right w:val="single" w:sz="4" w:space="0" w:color="auto"/>
            </w:tcBorders>
            <w:vAlign w:val="center"/>
          </w:tcPr>
          <w:p w:rsidR="00AA56D8" w:rsidRDefault="00AA56D8">
            <w:pPr>
              <w:spacing w:line="360" w:lineRule="auto"/>
              <w:jc w:val="center"/>
              <w:rPr>
                <w:rFonts w:ascii="宋体" w:hAnsi="宋体"/>
                <w:szCs w:val="21"/>
              </w:rPr>
            </w:pPr>
          </w:p>
        </w:tc>
      </w:tr>
    </w:tbl>
    <w:p w:rsidR="00AA56D8" w:rsidRDefault="00AA56D8">
      <w:pPr>
        <w:pStyle w:val="a0"/>
        <w:ind w:left="560" w:firstLine="562"/>
        <w:rPr>
          <w:b/>
          <w:color w:val="FF0000"/>
          <w:szCs w:val="21"/>
        </w:rPr>
      </w:pPr>
    </w:p>
    <w:p w:rsidR="00AA56D8" w:rsidRDefault="00AA56D8">
      <w:pPr>
        <w:pStyle w:val="a0"/>
      </w:pPr>
    </w:p>
    <w:p w:rsidR="00AA56D8" w:rsidRDefault="00AA56D8">
      <w:pPr>
        <w:pStyle w:val="a0"/>
      </w:pPr>
    </w:p>
    <w:sectPr w:rsidR="00AA56D8">
      <w:pgSz w:w="11906" w:h="16838"/>
      <w:pgMar w:top="567" w:right="567" w:bottom="567" w:left="56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japaneseCounting"/>
      <w:lvlText w:val="%1、"/>
      <w:lvlJc w:val="left"/>
      <w:pPr>
        <w:ind w:left="720" w:hanging="720"/>
      </w:pPr>
      <w:rPr>
        <w:rFonts w:cs="Times New Roman"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042543"/>
    <w:multiLevelType w:val="singleLevel"/>
    <w:tmpl w:val="00000000"/>
    <w:lvl w:ilvl="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M2QyMzg5YWFlYmYyOGE0ZGMxZDg2MTAzOTlkZGIifQ=="/>
  </w:docVars>
  <w:rsids>
    <w:rsidRoot w:val="00AA56D8"/>
    <w:rsid w:val="007F2DD4"/>
    <w:rsid w:val="00AA56D8"/>
    <w:rsid w:val="00E13E5D"/>
    <w:rsid w:val="0FFC1EAC"/>
    <w:rsid w:val="179A4C02"/>
    <w:rsid w:val="2BD830F5"/>
    <w:rsid w:val="2C353361"/>
    <w:rsid w:val="3FFE79A1"/>
    <w:rsid w:val="401D6F0C"/>
    <w:rsid w:val="492E6109"/>
    <w:rsid w:val="62A07B01"/>
    <w:rsid w:val="68EA0173"/>
    <w:rsid w:val="6F68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Body Text" w:uiPriority="99" w:qFormat="1"/>
    <w:lsdException w:name="Subtitle" w:qFormat="1"/>
    <w:lsdException w:name="Date" w:uiPriority="99"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qFormat/>
    <w:pPr>
      <w:ind w:leftChars="2500" w:left="100"/>
    </w:pPr>
  </w:style>
  <w:style w:type="paragraph" w:styleId="a8">
    <w:name w:val="Balloon Text"/>
    <w:basedOn w:val="a"/>
    <w:link w:val="Char1"/>
    <w:uiPriority w:val="99"/>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cs="Times New Roman"/>
      <w:kern w:val="0"/>
      <w:sz w:val="24"/>
      <w:szCs w:val="24"/>
    </w:rPr>
  </w:style>
  <w:style w:type="paragraph" w:styleId="ac">
    <w:name w:val="annotation subject"/>
    <w:basedOn w:val="a5"/>
    <w:next w:val="a5"/>
    <w:link w:val="Char4"/>
    <w:uiPriority w:val="99"/>
    <w:qFormat/>
    <w:rPr>
      <w:b/>
      <w:bCs/>
    </w:rPr>
  </w:style>
  <w:style w:type="paragraph" w:styleId="ad">
    <w:name w:val="Body Text First Indent"/>
    <w:basedOn w:val="a0"/>
    <w:link w:val="Char5"/>
    <w:uiPriority w:val="99"/>
    <w:qFormat/>
    <w:pPr>
      <w:ind w:firstLineChars="100" w:firstLine="420"/>
    </w:pPr>
  </w:style>
  <w:style w:type="character" w:styleId="ae">
    <w:name w:val="annotation reference"/>
    <w:basedOn w:val="a1"/>
    <w:uiPriority w:val="99"/>
    <w:qFormat/>
    <w:rPr>
      <w:sz w:val="21"/>
      <w:szCs w:val="21"/>
    </w:rPr>
  </w:style>
  <w:style w:type="paragraph" w:styleId="af">
    <w:name w:val="List Paragraph"/>
    <w:basedOn w:val="a"/>
    <w:uiPriority w:val="34"/>
    <w:qFormat/>
    <w:pPr>
      <w:ind w:firstLineChars="200" w:firstLine="420"/>
    </w:pPr>
    <w:rPr>
      <w:rFonts w:ascii="Times New Roman"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Cambria" w:eastAsia="宋体" w:hAnsi="Cambria" w:cs="宋体"/>
      <w:b/>
      <w:bCs/>
      <w:kern w:val="2"/>
      <w:sz w:val="32"/>
      <w:szCs w:val="32"/>
    </w:rPr>
  </w:style>
  <w:style w:type="character" w:customStyle="1" w:styleId="Char3">
    <w:name w:val="页眉 Char"/>
    <w:basedOn w:val="a1"/>
    <w:link w:val="aa"/>
    <w:uiPriority w:val="99"/>
    <w:qFormat/>
    <w:rPr>
      <w:rFonts w:ascii="Calibri" w:eastAsia="宋体" w:hAnsi="Calibri" w:cs="宋体"/>
      <w:kern w:val="2"/>
      <w:sz w:val="18"/>
      <w:szCs w:val="18"/>
    </w:rPr>
  </w:style>
  <w:style w:type="character" w:customStyle="1" w:styleId="Char2">
    <w:name w:val="页脚 Char"/>
    <w:basedOn w:val="a1"/>
    <w:link w:val="a9"/>
    <w:uiPriority w:val="99"/>
    <w:qFormat/>
    <w:rPr>
      <w:rFonts w:ascii="Calibri" w:eastAsia="宋体" w:hAnsi="Calibri" w:cs="宋体"/>
      <w:kern w:val="2"/>
      <w:sz w:val="18"/>
      <w:szCs w:val="18"/>
    </w:rPr>
  </w:style>
  <w:style w:type="character" w:customStyle="1" w:styleId="Char0">
    <w:name w:val="批注文字 Char"/>
    <w:basedOn w:val="a1"/>
    <w:link w:val="a5"/>
    <w:uiPriority w:val="99"/>
    <w:qFormat/>
    <w:rPr>
      <w:rFonts w:ascii="Calibri" w:eastAsia="宋体" w:hAnsi="Calibri" w:cs="宋体"/>
      <w:kern w:val="2"/>
      <w:sz w:val="21"/>
      <w:szCs w:val="22"/>
    </w:rPr>
  </w:style>
  <w:style w:type="character" w:customStyle="1" w:styleId="Char4">
    <w:name w:val="批注主题 Char"/>
    <w:basedOn w:val="Char0"/>
    <w:link w:val="ac"/>
    <w:uiPriority w:val="99"/>
    <w:qFormat/>
    <w:rPr>
      <w:rFonts w:ascii="Calibri" w:eastAsia="宋体" w:hAnsi="Calibri" w:cs="宋体"/>
      <w:b/>
      <w:bCs/>
      <w:kern w:val="2"/>
      <w:sz w:val="21"/>
      <w:szCs w:val="22"/>
    </w:rPr>
  </w:style>
  <w:style w:type="character" w:customStyle="1" w:styleId="Char1">
    <w:name w:val="批注框文本 Char"/>
    <w:basedOn w:val="a1"/>
    <w:link w:val="a8"/>
    <w:uiPriority w:val="99"/>
    <w:qFormat/>
    <w:rPr>
      <w:rFonts w:ascii="Calibri" w:eastAsia="宋体" w:hAnsi="Calibri" w:cs="宋体"/>
      <w:kern w:val="2"/>
      <w:sz w:val="18"/>
      <w:szCs w:val="18"/>
    </w:rPr>
  </w:style>
  <w:style w:type="paragraph" w:customStyle="1" w:styleId="0">
    <w:name w:val="正文0"/>
    <w:basedOn w:val="a"/>
    <w:qFormat/>
    <w:pPr>
      <w:autoSpaceDE w:val="0"/>
      <w:autoSpaceDN w:val="0"/>
      <w:adjustRightInd w:val="0"/>
      <w:spacing w:before="240" w:after="60" w:line="360" w:lineRule="atLeast"/>
    </w:pPr>
    <w:rPr>
      <w:rFonts w:ascii="Times New Roman" w:hAnsi="Times New Roman" w:cs="Times New Roman"/>
      <w:b/>
      <w:kern w:val="0"/>
      <w:sz w:val="24"/>
      <w:szCs w:val="20"/>
    </w:rPr>
  </w:style>
  <w:style w:type="paragraph" w:customStyle="1" w:styleId="10">
    <w:name w:val="列出段落1"/>
    <w:basedOn w:val="a"/>
    <w:qFormat/>
    <w:pPr>
      <w:ind w:firstLineChars="200" w:firstLine="4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Body Text" w:uiPriority="99" w:qFormat="1"/>
    <w:lsdException w:name="Subtitle" w:qFormat="1"/>
    <w:lsdException w:name="Date" w:uiPriority="99" w:qFormat="1"/>
    <w:lsdException w:name="Body Text First Indent"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qFormat/>
    <w:pPr>
      <w:ind w:leftChars="2500" w:left="100"/>
    </w:pPr>
  </w:style>
  <w:style w:type="paragraph" w:styleId="a8">
    <w:name w:val="Balloon Text"/>
    <w:basedOn w:val="a"/>
    <w:link w:val="Char1"/>
    <w:uiPriority w:val="99"/>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cs="Times New Roman"/>
      <w:kern w:val="0"/>
      <w:sz w:val="24"/>
      <w:szCs w:val="24"/>
    </w:rPr>
  </w:style>
  <w:style w:type="paragraph" w:styleId="ac">
    <w:name w:val="annotation subject"/>
    <w:basedOn w:val="a5"/>
    <w:next w:val="a5"/>
    <w:link w:val="Char4"/>
    <w:uiPriority w:val="99"/>
    <w:qFormat/>
    <w:rPr>
      <w:b/>
      <w:bCs/>
    </w:rPr>
  </w:style>
  <w:style w:type="paragraph" w:styleId="ad">
    <w:name w:val="Body Text First Indent"/>
    <w:basedOn w:val="a0"/>
    <w:link w:val="Char5"/>
    <w:uiPriority w:val="99"/>
    <w:qFormat/>
    <w:pPr>
      <w:ind w:firstLineChars="100" w:firstLine="420"/>
    </w:pPr>
  </w:style>
  <w:style w:type="character" w:styleId="ae">
    <w:name w:val="annotation reference"/>
    <w:basedOn w:val="a1"/>
    <w:uiPriority w:val="99"/>
    <w:qFormat/>
    <w:rPr>
      <w:sz w:val="21"/>
      <w:szCs w:val="21"/>
    </w:rPr>
  </w:style>
  <w:style w:type="paragraph" w:styleId="af">
    <w:name w:val="List Paragraph"/>
    <w:basedOn w:val="a"/>
    <w:uiPriority w:val="34"/>
    <w:qFormat/>
    <w:pPr>
      <w:ind w:firstLineChars="200" w:firstLine="420"/>
    </w:pPr>
    <w:rPr>
      <w:rFonts w:ascii="Times New Roman"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Cambria" w:eastAsia="宋体" w:hAnsi="Cambria" w:cs="宋体"/>
      <w:b/>
      <w:bCs/>
      <w:kern w:val="2"/>
      <w:sz w:val="32"/>
      <w:szCs w:val="32"/>
    </w:rPr>
  </w:style>
  <w:style w:type="character" w:customStyle="1" w:styleId="Char3">
    <w:name w:val="页眉 Char"/>
    <w:basedOn w:val="a1"/>
    <w:link w:val="aa"/>
    <w:uiPriority w:val="99"/>
    <w:qFormat/>
    <w:rPr>
      <w:rFonts w:ascii="Calibri" w:eastAsia="宋体" w:hAnsi="Calibri" w:cs="宋体"/>
      <w:kern w:val="2"/>
      <w:sz w:val="18"/>
      <w:szCs w:val="18"/>
    </w:rPr>
  </w:style>
  <w:style w:type="character" w:customStyle="1" w:styleId="Char2">
    <w:name w:val="页脚 Char"/>
    <w:basedOn w:val="a1"/>
    <w:link w:val="a9"/>
    <w:uiPriority w:val="99"/>
    <w:qFormat/>
    <w:rPr>
      <w:rFonts w:ascii="Calibri" w:eastAsia="宋体" w:hAnsi="Calibri" w:cs="宋体"/>
      <w:kern w:val="2"/>
      <w:sz w:val="18"/>
      <w:szCs w:val="18"/>
    </w:rPr>
  </w:style>
  <w:style w:type="character" w:customStyle="1" w:styleId="Char0">
    <w:name w:val="批注文字 Char"/>
    <w:basedOn w:val="a1"/>
    <w:link w:val="a5"/>
    <w:uiPriority w:val="99"/>
    <w:qFormat/>
    <w:rPr>
      <w:rFonts w:ascii="Calibri" w:eastAsia="宋体" w:hAnsi="Calibri" w:cs="宋体"/>
      <w:kern w:val="2"/>
      <w:sz w:val="21"/>
      <w:szCs w:val="22"/>
    </w:rPr>
  </w:style>
  <w:style w:type="character" w:customStyle="1" w:styleId="Char4">
    <w:name w:val="批注主题 Char"/>
    <w:basedOn w:val="Char0"/>
    <w:link w:val="ac"/>
    <w:uiPriority w:val="99"/>
    <w:qFormat/>
    <w:rPr>
      <w:rFonts w:ascii="Calibri" w:eastAsia="宋体" w:hAnsi="Calibri" w:cs="宋体"/>
      <w:b/>
      <w:bCs/>
      <w:kern w:val="2"/>
      <w:sz w:val="21"/>
      <w:szCs w:val="22"/>
    </w:rPr>
  </w:style>
  <w:style w:type="character" w:customStyle="1" w:styleId="Char1">
    <w:name w:val="批注框文本 Char"/>
    <w:basedOn w:val="a1"/>
    <w:link w:val="a8"/>
    <w:uiPriority w:val="99"/>
    <w:qFormat/>
    <w:rPr>
      <w:rFonts w:ascii="Calibri" w:eastAsia="宋体" w:hAnsi="Calibri" w:cs="宋体"/>
      <w:kern w:val="2"/>
      <w:sz w:val="18"/>
      <w:szCs w:val="18"/>
    </w:rPr>
  </w:style>
  <w:style w:type="paragraph" w:customStyle="1" w:styleId="0">
    <w:name w:val="正文0"/>
    <w:basedOn w:val="a"/>
    <w:qFormat/>
    <w:pPr>
      <w:autoSpaceDE w:val="0"/>
      <w:autoSpaceDN w:val="0"/>
      <w:adjustRightInd w:val="0"/>
      <w:spacing w:before="240" w:after="60" w:line="360" w:lineRule="atLeast"/>
    </w:pPr>
    <w:rPr>
      <w:rFonts w:ascii="Times New Roman" w:hAnsi="Times New Roman" w:cs="Times New Roman"/>
      <w:b/>
      <w:kern w:val="0"/>
      <w:sz w:val="24"/>
      <w:szCs w:val="20"/>
    </w:rPr>
  </w:style>
  <w:style w:type="paragraph" w:customStyle="1" w:styleId="10">
    <w:name w:val="列出段落1"/>
    <w:basedOn w:val="a"/>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C22A794-2970-4FEE-B3C3-ED105AD91FD2}">
  <ds:schemaRefs>
    <ds:schemaRef ds:uri="http://www.wps.cn/android/officeDocument/2013/mofficeCustomData"/>
  </ds:schemaRefs>
</ds:datastoreItem>
</file>

<file path=customXml/itemProps2.xml><?xml version="1.0" encoding="utf-8"?>
<ds:datastoreItem xmlns:ds="http://schemas.openxmlformats.org/officeDocument/2006/customXml" ds:itemID="{09DF6E25-43AC-4D27-9E66-E4B91B2242A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570</Words>
  <Characters>3255</Characters>
  <Application>Microsoft Office Word</Application>
  <DocSecurity>0</DocSecurity>
  <Lines>27</Lines>
  <Paragraphs>7</Paragraphs>
  <ScaleCrop>false</ScaleCrop>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111</cp:revision>
  <dcterms:created xsi:type="dcterms:W3CDTF">2018-11-16T01:20:00Z</dcterms:created>
  <dcterms:modified xsi:type="dcterms:W3CDTF">2023-05-22T03:04:00Z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3212cec8762c4069ad8fa97a10cb8785_23</vt:lpwstr>
  </property>
</Properties>
</file>